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1DE1" w14:textId="77777777" w:rsidR="00D41B00" w:rsidRDefault="00D41B00" w:rsidP="00D41B00">
      <w:pPr>
        <w:jc w:val="center"/>
        <w:rPr>
          <w:b/>
        </w:rPr>
      </w:pPr>
    </w:p>
    <w:p w14:paraId="3AA61DE2" w14:textId="77777777" w:rsidR="00D41B00" w:rsidRDefault="00D41B00" w:rsidP="00D41B00">
      <w:pPr>
        <w:jc w:val="center"/>
        <w:rPr>
          <w:b/>
        </w:rPr>
      </w:pPr>
    </w:p>
    <w:p w14:paraId="3AA61DE3" w14:textId="77777777" w:rsidR="00D41B00" w:rsidRDefault="00D41B00" w:rsidP="00D41B00">
      <w:pPr>
        <w:jc w:val="center"/>
        <w:rPr>
          <w:b/>
        </w:rPr>
      </w:pPr>
    </w:p>
    <w:p w14:paraId="3AA61DE4" w14:textId="3723917F" w:rsidR="00D41B00" w:rsidRDefault="00937EBC" w:rsidP="00D41B0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A277B" wp14:editId="7E527FA9">
            <wp:simplePos x="0" y="0"/>
            <wp:positionH relativeFrom="margin">
              <wp:posOffset>396875</wp:posOffset>
            </wp:positionH>
            <wp:positionV relativeFrom="paragraph">
              <wp:posOffset>7620</wp:posOffset>
            </wp:positionV>
            <wp:extent cx="4743450" cy="2128471"/>
            <wp:effectExtent l="0" t="0" r="0" b="5715"/>
            <wp:wrapSquare wrapText="bothSides"/>
            <wp:docPr id="103347129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71292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2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61DE5" w14:textId="3AE32587" w:rsidR="00D41B00" w:rsidRDefault="00D41B00" w:rsidP="00D41B00">
      <w:pPr>
        <w:rPr>
          <w:b/>
        </w:rPr>
      </w:pPr>
    </w:p>
    <w:p w14:paraId="3AA61DE6" w14:textId="77777777" w:rsidR="00D41B00" w:rsidRDefault="00D41B00" w:rsidP="00D41B00">
      <w:pPr>
        <w:jc w:val="center"/>
        <w:rPr>
          <w:b/>
        </w:rPr>
      </w:pPr>
    </w:p>
    <w:p w14:paraId="3AA61DE7" w14:textId="77777777" w:rsidR="00D41B00" w:rsidRDefault="00D41B00" w:rsidP="00D41B00">
      <w:pPr>
        <w:jc w:val="center"/>
        <w:rPr>
          <w:b/>
        </w:rPr>
      </w:pPr>
    </w:p>
    <w:p w14:paraId="3AA61DE8" w14:textId="77777777" w:rsidR="00D41B00" w:rsidRDefault="00D41B00" w:rsidP="00D41B00">
      <w:pPr>
        <w:rPr>
          <w:b/>
        </w:rPr>
      </w:pPr>
    </w:p>
    <w:p w14:paraId="3AA61DE9" w14:textId="77777777" w:rsidR="00D41B00" w:rsidRPr="00F163EC" w:rsidRDefault="00D41B00" w:rsidP="00D41B00">
      <w:pPr>
        <w:jc w:val="center"/>
        <w:rPr>
          <w:b/>
        </w:rPr>
      </w:pPr>
    </w:p>
    <w:p w14:paraId="1AF1F872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371A419A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6EF4EA3A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2CA5F4B3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78CFE601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509D5E34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1F178C8C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36CEEDBC" w14:textId="77777777" w:rsidR="00937EBC" w:rsidRDefault="00937EBC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</w:p>
    <w:p w14:paraId="3AA61DEA" w14:textId="65778FA7" w:rsidR="00E05731" w:rsidRPr="000A44E0" w:rsidRDefault="00B16CA8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  <w:r>
        <w:rPr>
          <w:rFonts w:ascii="Arial" w:hAnsi="Arial" w:cs="Arial"/>
          <w:b/>
          <w:color w:val="0067B1"/>
          <w:sz w:val="28"/>
          <w:szCs w:val="28"/>
        </w:rPr>
        <w:t>Delmarva Power</w:t>
      </w:r>
      <w:r w:rsidR="00E05731" w:rsidRPr="000A44E0">
        <w:rPr>
          <w:rFonts w:ascii="Arial" w:hAnsi="Arial" w:cs="Arial"/>
          <w:b/>
          <w:color w:val="0067B1"/>
          <w:sz w:val="28"/>
          <w:szCs w:val="28"/>
        </w:rPr>
        <w:t xml:space="preserve"> C&amp;I Energy </w:t>
      </w:r>
      <w:r w:rsidR="00AD60A4">
        <w:rPr>
          <w:rFonts w:ascii="Arial" w:hAnsi="Arial" w:cs="Arial"/>
          <w:b/>
          <w:color w:val="0067B1"/>
          <w:sz w:val="28"/>
          <w:szCs w:val="28"/>
        </w:rPr>
        <w:t>Savings</w:t>
      </w:r>
      <w:r w:rsidR="00E05731" w:rsidRPr="000A44E0">
        <w:rPr>
          <w:rFonts w:ascii="Arial" w:hAnsi="Arial" w:cs="Arial"/>
          <w:b/>
          <w:color w:val="0067B1"/>
          <w:sz w:val="28"/>
          <w:szCs w:val="28"/>
        </w:rPr>
        <w:t xml:space="preserve"> Program</w:t>
      </w:r>
    </w:p>
    <w:p w14:paraId="3AA61DEB" w14:textId="77777777" w:rsidR="00E05731" w:rsidRPr="00C43070" w:rsidRDefault="00E05731" w:rsidP="00E05731">
      <w:pPr>
        <w:spacing w:before="240"/>
        <w:jc w:val="center"/>
        <w:rPr>
          <w:rFonts w:ascii="Arial" w:hAnsi="Arial" w:cs="Arial"/>
          <w:b/>
          <w:color w:val="0067B1"/>
          <w:sz w:val="36"/>
          <w:szCs w:val="36"/>
        </w:rPr>
      </w:pPr>
      <w:r w:rsidRPr="00C43070">
        <w:rPr>
          <w:rFonts w:ascii="Arial" w:hAnsi="Arial" w:cs="Arial"/>
          <w:b/>
          <w:color w:val="0067B1"/>
          <w:sz w:val="36"/>
          <w:szCs w:val="36"/>
        </w:rPr>
        <w:t>Technical Analysis Study Report</w:t>
      </w:r>
      <w:r w:rsidR="00C43070" w:rsidRPr="00C43070">
        <w:rPr>
          <w:rFonts w:ascii="Arial" w:hAnsi="Arial" w:cs="Arial"/>
          <w:b/>
          <w:color w:val="0067B1"/>
          <w:sz w:val="36"/>
          <w:szCs w:val="36"/>
        </w:rPr>
        <w:t xml:space="preserve"> (TASR)</w:t>
      </w:r>
    </w:p>
    <w:p w14:paraId="3AA61DEC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3AA61DED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3AA61DEE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  <w:sz w:val="32"/>
          <w:szCs w:val="32"/>
        </w:rPr>
      </w:pPr>
      <w:r w:rsidRPr="000A44E0">
        <w:rPr>
          <w:rFonts w:ascii="Arial" w:hAnsi="Arial" w:cs="Arial"/>
          <w:b/>
          <w:color w:val="0067B1"/>
          <w:sz w:val="32"/>
          <w:szCs w:val="32"/>
        </w:rPr>
        <w:t xml:space="preserve">PROJECT: </w:t>
      </w:r>
      <w:r w:rsidRPr="002312DC">
        <w:rPr>
          <w:rFonts w:ascii="Arial" w:hAnsi="Arial" w:cs="Arial"/>
          <w:b/>
          <w:color w:val="0067B1"/>
          <w:sz w:val="32"/>
          <w:szCs w:val="32"/>
          <w:highlight w:val="yellow"/>
        </w:rPr>
        <w:t>(TITLE)</w:t>
      </w:r>
    </w:p>
    <w:p w14:paraId="3AA61DEF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 xml:space="preserve">Version: </w:t>
      </w:r>
      <w:r w:rsidRPr="002312DC">
        <w:rPr>
          <w:rFonts w:ascii="Arial" w:hAnsi="Arial" w:cs="Arial"/>
          <w:b/>
          <w:color w:val="0067B1"/>
          <w:highlight w:val="yellow"/>
        </w:rPr>
        <w:t>(</w:t>
      </w:r>
      <w:proofErr w:type="spellStart"/>
      <w:r w:rsidRPr="002312DC">
        <w:rPr>
          <w:rFonts w:ascii="Arial" w:hAnsi="Arial" w:cs="Arial"/>
          <w:b/>
          <w:color w:val="0067B1"/>
          <w:highlight w:val="yellow"/>
        </w:rPr>
        <w:t>x.x</w:t>
      </w:r>
      <w:proofErr w:type="spellEnd"/>
      <w:r w:rsidRPr="002312DC">
        <w:rPr>
          <w:rFonts w:ascii="Arial" w:hAnsi="Arial" w:cs="Arial"/>
          <w:b/>
          <w:color w:val="0067B1"/>
          <w:highlight w:val="yellow"/>
        </w:rPr>
        <w:t>)</w:t>
      </w:r>
    </w:p>
    <w:p w14:paraId="3AA61DF0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3AA61DF1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3AA61DF2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>Submitted By:</w:t>
      </w:r>
    </w:p>
    <w:p w14:paraId="3AA61DF3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AA61DF4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</w:t>
      </w:r>
      <w:r w:rsidR="00890671">
        <w:rPr>
          <w:rFonts w:ascii="Arial" w:hAnsi="Arial" w:cs="Arial"/>
          <w:b/>
          <w:color w:val="0067B1"/>
          <w:highlight w:val="yellow"/>
        </w:rPr>
        <w:t>&lt;&lt;INSERT COMPANY NAME&gt;&gt;</w:t>
      </w:r>
      <w:r w:rsidRPr="002312DC">
        <w:rPr>
          <w:rFonts w:ascii="Arial" w:hAnsi="Arial" w:cs="Arial"/>
          <w:b/>
          <w:color w:val="0067B1"/>
          <w:highlight w:val="yellow"/>
        </w:rPr>
        <w:t>)</w:t>
      </w:r>
    </w:p>
    <w:p w14:paraId="3AA61DF5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(Company Address)</w:t>
      </w:r>
    </w:p>
    <w:p w14:paraId="3AA61DF6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(Company Address)</w:t>
      </w:r>
    </w:p>
    <w:p w14:paraId="3AA61DF7" w14:textId="77777777" w:rsidR="00E05731" w:rsidRPr="000A44E0" w:rsidRDefault="00E05731" w:rsidP="00E05731">
      <w:pPr>
        <w:rPr>
          <w:rFonts w:ascii="Arial" w:hAnsi="Arial" w:cs="Arial"/>
          <w:b/>
          <w:color w:val="0067B1"/>
        </w:rPr>
      </w:pPr>
    </w:p>
    <w:p w14:paraId="3AA61DF8" w14:textId="77777777" w:rsidR="00E05731" w:rsidRPr="000A44E0" w:rsidRDefault="00E05731" w:rsidP="00E05731">
      <w:pPr>
        <w:rPr>
          <w:rFonts w:ascii="Arial" w:hAnsi="Arial" w:cs="Arial"/>
          <w:b/>
          <w:color w:val="0067B1"/>
        </w:rPr>
      </w:pPr>
    </w:p>
    <w:p w14:paraId="3AA61DF9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 xml:space="preserve">(if a consultant or contractor prepared the </w:t>
      </w:r>
      <w:proofErr w:type="gramStart"/>
      <w:r w:rsidRPr="000A44E0">
        <w:rPr>
          <w:rFonts w:ascii="Arial" w:hAnsi="Arial" w:cs="Arial"/>
          <w:b/>
          <w:color w:val="0067B1"/>
        </w:rPr>
        <w:t>report )</w:t>
      </w:r>
      <w:proofErr w:type="gramEnd"/>
    </w:p>
    <w:p w14:paraId="3AA61DFA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>Report Prepared by:</w:t>
      </w:r>
    </w:p>
    <w:p w14:paraId="3AA61DFB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AA61DFC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(NAME OF CONSULTANT/CONTRACTOR)</w:t>
      </w:r>
    </w:p>
    <w:p w14:paraId="3AA61DFD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(Address)</w:t>
      </w:r>
    </w:p>
    <w:p w14:paraId="3AA61DFE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(Address)</w:t>
      </w:r>
    </w:p>
    <w:p w14:paraId="3AA61DFF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AA61E00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AA61E01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AA61E02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Month</w:t>
      </w:r>
      <w:r w:rsidR="00923034">
        <w:rPr>
          <w:rFonts w:ascii="Arial" w:hAnsi="Arial" w:cs="Arial"/>
          <w:b/>
          <w:color w:val="0067B1"/>
          <w:highlight w:val="yellow"/>
        </w:rPr>
        <w:t>,</w:t>
      </w:r>
      <w:r w:rsidRPr="002312DC">
        <w:rPr>
          <w:rFonts w:ascii="Arial" w:hAnsi="Arial" w:cs="Arial"/>
          <w:b/>
          <w:color w:val="0067B1"/>
          <w:highlight w:val="yellow"/>
        </w:rPr>
        <w:t xml:space="preserve"> Day, Year</w:t>
      </w:r>
    </w:p>
    <w:p w14:paraId="3AA61E03" w14:textId="77777777" w:rsidR="00DD3BA8" w:rsidRDefault="00DD3BA8" w:rsidP="008C6425">
      <w:pPr>
        <w:ind w:left="720"/>
        <w:jc w:val="right"/>
      </w:pPr>
    </w:p>
    <w:p w14:paraId="3AA61E04" w14:textId="77777777" w:rsidR="00DD3BA8" w:rsidRDefault="00DD3BA8" w:rsidP="008C6425">
      <w:pPr>
        <w:ind w:left="720"/>
        <w:jc w:val="right"/>
      </w:pPr>
    </w:p>
    <w:p w14:paraId="3AA61E05" w14:textId="77777777" w:rsidR="00DD3BA8" w:rsidRDefault="00DD3BA8" w:rsidP="008C6425">
      <w:pPr>
        <w:ind w:left="720"/>
        <w:jc w:val="right"/>
      </w:pPr>
    </w:p>
    <w:p w14:paraId="3AA61E06" w14:textId="77777777" w:rsidR="00DD3BA8" w:rsidRDefault="00DD3BA8" w:rsidP="008C6425">
      <w:pPr>
        <w:ind w:left="720"/>
        <w:jc w:val="right"/>
      </w:pPr>
    </w:p>
    <w:p w14:paraId="3AA61E07" w14:textId="77777777" w:rsidR="008C6425" w:rsidRPr="008F02F5" w:rsidRDefault="00E05731" w:rsidP="008C6425">
      <w:pPr>
        <w:ind w:left="720"/>
        <w:jc w:val="right"/>
        <w:rPr>
          <w:b/>
          <w:color w:val="0070C0"/>
        </w:rPr>
      </w:pPr>
      <w:r w:rsidRPr="00F163EC">
        <w:t xml:space="preserve"> </w:t>
      </w:r>
    </w:p>
    <w:p w14:paraId="3AA61E08" w14:textId="77777777" w:rsidR="00E7334A" w:rsidRDefault="00E7334A" w:rsidP="00E7334A">
      <w:pPr>
        <w:jc w:val="center"/>
        <w:rPr>
          <w:b/>
        </w:rPr>
      </w:pPr>
    </w:p>
    <w:p w14:paraId="3AA61E09" w14:textId="77777777" w:rsidR="00E7334A" w:rsidRPr="003E1793" w:rsidRDefault="00E7334A" w:rsidP="003E1793">
      <w:pPr>
        <w:rPr>
          <w:b/>
          <w:highlight w:val="green"/>
          <w:u w:val="single"/>
        </w:rPr>
      </w:pPr>
      <w:r w:rsidRPr="003E1793">
        <w:rPr>
          <w:b/>
          <w:highlight w:val="green"/>
          <w:u w:val="single"/>
        </w:rPr>
        <w:t>INSTRUCTIONS</w:t>
      </w:r>
    </w:p>
    <w:p w14:paraId="3AA61E0A" w14:textId="77777777" w:rsidR="00E7334A" w:rsidRPr="00F157F0" w:rsidRDefault="00E7334A" w:rsidP="00E7334A">
      <w:pPr>
        <w:jc w:val="center"/>
        <w:rPr>
          <w:b/>
          <w:highlight w:val="green"/>
        </w:rPr>
      </w:pPr>
    </w:p>
    <w:p w14:paraId="3AA61E0B" w14:textId="77777777" w:rsidR="00E7334A" w:rsidRPr="00F157F0" w:rsidRDefault="00385175" w:rsidP="00385175">
      <w:pPr>
        <w:jc w:val="both"/>
        <w:rPr>
          <w:highlight w:val="green"/>
        </w:rPr>
      </w:pPr>
      <w:r w:rsidRPr="00F157F0">
        <w:rPr>
          <w:highlight w:val="green"/>
        </w:rPr>
        <w:t xml:space="preserve">Prior to completing the Technical Analysis Study Report and project application, program participants are encouraged to participate in a scoping call </w:t>
      </w:r>
      <w:r w:rsidR="004C5EAB" w:rsidRPr="00F157F0">
        <w:rPr>
          <w:highlight w:val="green"/>
        </w:rPr>
        <w:t xml:space="preserve">which will provide logistics on moving forward with the process.  This call will cover the particulars of the project, applicable baseline/baseline parameters, energy savings calculations and methods of monitoring and verification needed to verify savings.  Please contact the program office to set up this call.  </w:t>
      </w:r>
    </w:p>
    <w:p w14:paraId="3AA61E0C" w14:textId="77777777" w:rsidR="00385175" w:rsidRPr="00AD60A4" w:rsidRDefault="00385175" w:rsidP="00385175">
      <w:pPr>
        <w:jc w:val="both"/>
        <w:rPr>
          <w:highlight w:val="green"/>
        </w:rPr>
      </w:pPr>
    </w:p>
    <w:p w14:paraId="3AA61E0D" w14:textId="77777777" w:rsidR="00E7334A" w:rsidRPr="00AD60A4" w:rsidRDefault="00CA214E" w:rsidP="00E7334A">
      <w:pPr>
        <w:pStyle w:val="Para"/>
        <w:rPr>
          <w:sz w:val="24"/>
          <w:highlight w:val="green"/>
        </w:rPr>
      </w:pPr>
      <w:r w:rsidRPr="00AD60A4">
        <w:rPr>
          <w:sz w:val="24"/>
          <w:highlight w:val="green"/>
        </w:rPr>
        <w:t>The p</w:t>
      </w:r>
      <w:r w:rsidR="00E7334A" w:rsidRPr="00AD60A4">
        <w:rPr>
          <w:sz w:val="24"/>
          <w:highlight w:val="green"/>
        </w:rPr>
        <w:t xml:space="preserve">urpose of this report is to provide program partners and program </w:t>
      </w:r>
      <w:proofErr w:type="gramStart"/>
      <w:r w:rsidR="00E7334A" w:rsidRPr="00AD60A4">
        <w:rPr>
          <w:sz w:val="24"/>
          <w:highlight w:val="green"/>
        </w:rPr>
        <w:t>participants</w:t>
      </w:r>
      <w:proofErr w:type="gramEnd"/>
      <w:r w:rsidR="00E7334A" w:rsidRPr="00AD60A4">
        <w:rPr>
          <w:sz w:val="24"/>
          <w:highlight w:val="green"/>
        </w:rPr>
        <w:t xml:space="preserve"> an easy to use, pre-approved Technical Analysis Study Report template. This template will help you capture the necessary data needed </w:t>
      </w:r>
      <w:r w:rsidRPr="00AD60A4">
        <w:rPr>
          <w:sz w:val="24"/>
          <w:highlight w:val="green"/>
        </w:rPr>
        <w:t xml:space="preserve">to </w:t>
      </w:r>
      <w:r w:rsidR="00E7334A" w:rsidRPr="00AD60A4">
        <w:rPr>
          <w:sz w:val="24"/>
          <w:highlight w:val="green"/>
        </w:rPr>
        <w:t>expedite the review, evaluation and approval of projects.</w:t>
      </w:r>
    </w:p>
    <w:p w14:paraId="3AA61E0E" w14:textId="77777777" w:rsidR="00E7334A" w:rsidRPr="00AD60A4" w:rsidRDefault="00E7334A" w:rsidP="00E7334A">
      <w:pPr>
        <w:pStyle w:val="Para"/>
        <w:rPr>
          <w:sz w:val="24"/>
          <w:highlight w:val="green"/>
        </w:rPr>
      </w:pPr>
    </w:p>
    <w:p w14:paraId="3AA61E0F" w14:textId="77777777" w:rsidR="00E7334A" w:rsidRPr="009F033A" w:rsidRDefault="00E7334A" w:rsidP="00E7334A">
      <w:pPr>
        <w:pStyle w:val="Para"/>
        <w:rPr>
          <w:sz w:val="24"/>
          <w:highlight w:val="yellow"/>
        </w:rPr>
      </w:pPr>
      <w:r w:rsidRPr="009F033A">
        <w:rPr>
          <w:sz w:val="24"/>
          <w:highlight w:val="yellow"/>
        </w:rPr>
        <w:t>Items highlighted in YELLOW represent data that you will need to provide in the report.</w:t>
      </w:r>
    </w:p>
    <w:p w14:paraId="3AA61E10" w14:textId="77777777" w:rsidR="00E7334A" w:rsidRPr="00AD60A4" w:rsidRDefault="00E7334A" w:rsidP="00E7334A">
      <w:pPr>
        <w:pStyle w:val="Para"/>
        <w:rPr>
          <w:sz w:val="24"/>
          <w:highlight w:val="green"/>
        </w:rPr>
      </w:pPr>
    </w:p>
    <w:p w14:paraId="3AA61E11" w14:textId="77777777" w:rsidR="00E7334A" w:rsidRPr="000250F2" w:rsidRDefault="00E7334A" w:rsidP="00E7334A">
      <w:pPr>
        <w:pStyle w:val="Para"/>
        <w:rPr>
          <w:sz w:val="24"/>
        </w:rPr>
      </w:pPr>
      <w:r w:rsidRPr="00AD60A4">
        <w:rPr>
          <w:sz w:val="24"/>
          <w:highlight w:val="green"/>
        </w:rPr>
        <w:t xml:space="preserve">Items highlighted in GREEN provide you with instructions and clarifications on </w:t>
      </w:r>
      <w:r w:rsidR="000250F2" w:rsidRPr="00AD60A4">
        <w:rPr>
          <w:sz w:val="24"/>
          <w:highlight w:val="green"/>
        </w:rPr>
        <w:t xml:space="preserve">information, </w:t>
      </w:r>
      <w:r w:rsidRPr="00AD60A4">
        <w:rPr>
          <w:sz w:val="24"/>
          <w:highlight w:val="green"/>
        </w:rPr>
        <w:t>descriptions, or</w:t>
      </w:r>
      <w:r w:rsidR="000250F2" w:rsidRPr="00AD60A4">
        <w:rPr>
          <w:sz w:val="24"/>
          <w:highlight w:val="green"/>
        </w:rPr>
        <w:t xml:space="preserve"> data</w:t>
      </w:r>
      <w:r w:rsidRPr="00AD60A4">
        <w:rPr>
          <w:sz w:val="24"/>
          <w:highlight w:val="green"/>
        </w:rPr>
        <w:t xml:space="preserve"> needed to evaluate the project.</w:t>
      </w:r>
    </w:p>
    <w:p w14:paraId="3AA61E12" w14:textId="77777777" w:rsidR="009F033A" w:rsidRPr="00FD6B81" w:rsidRDefault="003B1566" w:rsidP="00E05731">
      <w:pPr>
        <w:jc w:val="center"/>
        <w:rPr>
          <w:color w:val="FF0000"/>
        </w:rPr>
      </w:pPr>
      <w:r w:rsidRPr="003B1566">
        <w:rPr>
          <w:color w:val="FF0000"/>
        </w:rPr>
        <w:t>(Please delete this page and all text in Gre</w:t>
      </w:r>
      <w:r w:rsidR="009F033A">
        <w:rPr>
          <w:color w:val="FF0000"/>
        </w:rPr>
        <w:t>en before submitting the report</w:t>
      </w:r>
    </w:p>
    <w:p w14:paraId="3AA61E13" w14:textId="77777777" w:rsidR="00385175" w:rsidRDefault="00385175" w:rsidP="00385175">
      <w:pPr>
        <w:jc w:val="both"/>
        <w:rPr>
          <w:b/>
        </w:rPr>
      </w:pPr>
    </w:p>
    <w:p w14:paraId="3AA61E14" w14:textId="77777777" w:rsidR="00E05731" w:rsidRPr="004E3BDF" w:rsidRDefault="00E7334A" w:rsidP="00385175">
      <w:pPr>
        <w:jc w:val="both"/>
        <w:rPr>
          <w:b/>
          <w:color w:val="002060"/>
        </w:rPr>
      </w:pPr>
      <w:r>
        <w:rPr>
          <w:b/>
        </w:rPr>
        <w:br w:type="page"/>
      </w:r>
    </w:p>
    <w:p w14:paraId="3AA61E15" w14:textId="77777777" w:rsidR="00E05731" w:rsidRDefault="00B16CA8" w:rsidP="00E05731">
      <w:pPr>
        <w:jc w:val="both"/>
        <w:rPr>
          <w:b/>
        </w:rPr>
        <w:sectPr w:rsidR="00E05731" w:rsidSect="00B94982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AA620F1" wp14:editId="3AA620F2">
            <wp:extent cx="5943600" cy="3199765"/>
            <wp:effectExtent l="0" t="0" r="0" b="63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4"/>
                    <a:srcRect l="49090" t="15556" r="7502" b="11736"/>
                    <a:stretch/>
                  </pic:blipFill>
                  <pic:spPr bwMode="auto"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61E16" w14:textId="77777777" w:rsidR="00105E70" w:rsidRPr="004E3BDF" w:rsidRDefault="00105E70" w:rsidP="00105E70">
      <w:pPr>
        <w:tabs>
          <w:tab w:val="left" w:pos="900"/>
          <w:tab w:val="right" w:pos="8640"/>
        </w:tabs>
        <w:rPr>
          <w:color w:val="002060"/>
        </w:rPr>
      </w:pPr>
    </w:p>
    <w:p w14:paraId="3AA61E17" w14:textId="77777777" w:rsidR="00105E70" w:rsidRDefault="00105E70" w:rsidP="00E05731">
      <w:pPr>
        <w:pStyle w:val="Heading1"/>
      </w:pPr>
    </w:p>
    <w:sdt>
      <w:sdtPr>
        <w:id w:val="105716904"/>
        <w:docPartObj>
          <w:docPartGallery w:val="Table of Contents"/>
          <w:docPartUnique/>
        </w:docPartObj>
      </w:sdtPr>
      <w:sdtEndPr/>
      <w:sdtContent>
        <w:p w14:paraId="3AA61E18" w14:textId="77777777" w:rsidR="00302283" w:rsidRDefault="00302283" w:rsidP="00302283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Table of </w:t>
          </w:r>
          <w:r w:rsidRPr="004E3BDF">
            <w:rPr>
              <w:rFonts w:ascii="Arial" w:hAnsi="Arial" w:cs="Arial"/>
              <w:b/>
              <w:color w:val="002060"/>
              <w:sz w:val="28"/>
              <w:szCs w:val="28"/>
            </w:rPr>
            <w:t>Contents</w:t>
          </w:r>
        </w:p>
        <w:p w14:paraId="3AA61E19" w14:textId="77777777" w:rsidR="00302283" w:rsidRPr="00302283" w:rsidRDefault="00302283" w:rsidP="00302283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3AA61E1A" w14:textId="33EF376D" w:rsidR="00F157F0" w:rsidRDefault="008C483D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02283">
            <w:instrText xml:space="preserve"> TOC \o "1-3" \h \z \u </w:instrText>
          </w:r>
          <w:r>
            <w:fldChar w:fldCharType="separate"/>
          </w:r>
          <w:hyperlink w:anchor="_Toc487634506" w:history="1">
            <w:r w:rsidR="00F157F0" w:rsidRPr="00077EE5">
              <w:rPr>
                <w:rStyle w:val="Hyperlink"/>
                <w:noProof/>
              </w:rPr>
              <w:t>1.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>OVERVIEW AND SUMMARY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_Toc487634506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5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1B" w14:textId="2F6CC308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07" w:history="1">
            <w:r w:rsidR="00F157F0" w:rsidRPr="00077EE5">
              <w:rPr>
                <w:rStyle w:val="Hyperlink"/>
                <w:caps/>
                <w:noProof/>
              </w:rPr>
              <w:t>1.1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caps/>
                <w:noProof/>
              </w:rPr>
              <w:t>Energy Usage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_Toc487634507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7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1C" w14:textId="0A3FA9DF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08" w:history="1">
            <w:r w:rsidR="00F157F0" w:rsidRPr="00077EE5">
              <w:rPr>
                <w:rStyle w:val="Hyperlink"/>
                <w:caps/>
                <w:noProof/>
              </w:rPr>
              <w:t>1.2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caps/>
                <w:noProof/>
              </w:rPr>
              <w:t>Project Summary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_Toc487634508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8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1D" w14:textId="78E9837D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09" w:history="1">
            <w:r w:rsidR="00F157F0" w:rsidRPr="00077EE5">
              <w:rPr>
                <w:rStyle w:val="Hyperlink"/>
                <w:caps/>
                <w:noProof/>
              </w:rPr>
              <w:t>1.3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caps/>
                <w:noProof/>
              </w:rPr>
              <w:t>Energy Savings Estimate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_Toc487634509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9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1E" w14:textId="3D036837" w:rsidR="00F157F0" w:rsidRDefault="00F77EB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0" w:history="1">
            <w:r w:rsidR="00F157F0" w:rsidRPr="00077EE5">
              <w:rPr>
                <w:rStyle w:val="Hyperlink"/>
                <w:noProof/>
              </w:rPr>
              <w:t>2.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>DETAILS OF CUSTOM ENERGY EFFICIENCY MEASURE PROJECTs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_Toc487634510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13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1F" w14:textId="14DFC20B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1" w:history="1">
            <w:r w:rsidR="00F157F0" w:rsidRPr="00077EE5">
              <w:rPr>
                <w:rStyle w:val="Hyperlink"/>
                <w:noProof/>
              </w:rPr>
              <w:t>2.1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 xml:space="preserve">EEM-1: </w:t>
            </w:r>
            <w:r w:rsidR="00F157F0" w:rsidRPr="00077EE5">
              <w:rPr>
                <w:rStyle w:val="Hyperlink"/>
                <w:noProof/>
                <w:highlight w:val="yellow"/>
              </w:rPr>
              <w:t>_________________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_Toc487634511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13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0" w14:textId="675199A6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2" w:history="1">
            <w:r w:rsidR="00F157F0" w:rsidRPr="00077EE5">
              <w:rPr>
                <w:rStyle w:val="Hyperlink"/>
                <w:noProof/>
              </w:rPr>
              <w:t>2.2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 xml:space="preserve">EEM-2: </w:t>
            </w:r>
            <w:r w:rsidR="00F157F0" w:rsidRPr="00077EE5">
              <w:rPr>
                <w:rStyle w:val="Hyperlink"/>
                <w:noProof/>
                <w:highlight w:val="yellow"/>
              </w:rPr>
              <w:t>_________________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_Toc487634512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14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1" w14:textId="18D5C8AC" w:rsidR="00F157F0" w:rsidRDefault="00F77EB0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3" w:history="1">
            <w:r w:rsidR="00F157F0" w:rsidRPr="00077EE5">
              <w:rPr>
                <w:rStyle w:val="Hyperlink"/>
                <w:noProof/>
              </w:rPr>
              <w:t>2.3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 xml:space="preserve">EEM-3: </w:t>
            </w:r>
            <w:r w:rsidR="00F157F0" w:rsidRPr="00077EE5">
              <w:rPr>
                <w:rStyle w:val="Hyperlink"/>
                <w:noProof/>
                <w:highlight w:val="yellow"/>
              </w:rPr>
              <w:t>_________________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_Toc487634513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14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2" w14:textId="3BEE3D2B" w:rsidR="00F157F0" w:rsidRDefault="00F77EB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4" w:history="1">
            <w:r w:rsidR="00F157F0" w:rsidRPr="00077EE5">
              <w:rPr>
                <w:rStyle w:val="Hyperlink"/>
                <w:noProof/>
              </w:rPr>
              <w:t>3.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>M</w:t>
            </w:r>
            <w:r w:rsidR="00F157F0">
              <w:rPr>
                <w:rStyle w:val="Hyperlink"/>
                <w:noProof/>
              </w:rPr>
              <w:t>ETHOD FOR VERIFYING SAVINGS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_Toc487634514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15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3" w14:textId="40401CB9" w:rsidR="00F157F0" w:rsidRDefault="00F77EB0">
          <w:pPr>
            <w:pStyle w:val="TOC1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5" w:history="1">
            <w:r w:rsidR="00F157F0" w:rsidRPr="00077EE5">
              <w:rPr>
                <w:rStyle w:val="Hyperlink"/>
                <w:noProof/>
              </w:rPr>
              <w:t>4.</w:t>
            </w:r>
            <w:r w:rsidR="00F157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57F0" w:rsidRPr="00077EE5">
              <w:rPr>
                <w:rStyle w:val="Hyperlink"/>
                <w:noProof/>
              </w:rPr>
              <w:t>NEXT STEPS: IMPLEMENTATION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_Toc487634515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15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4" w14:textId="2A101BFD" w:rsidR="00F157F0" w:rsidRDefault="00F77E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6" w:history="1">
            <w:r w:rsidR="00F157F0" w:rsidRPr="00077EE5">
              <w:rPr>
                <w:rStyle w:val="Hyperlink"/>
                <w:noProof/>
              </w:rPr>
              <w:t>APPENDIX A:  PROGRAM INCENTIVES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_Toc487634516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16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5" w14:textId="13FB6E9E" w:rsidR="00F157F0" w:rsidRDefault="00F77E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7" w:history="1">
            <w:r w:rsidR="00F157F0" w:rsidRPr="00077EE5">
              <w:rPr>
                <w:rStyle w:val="Hyperlink"/>
                <w:noProof/>
              </w:rPr>
              <w:t>APPENDIX B:  TECHNICAL ANALYSIS STUDY CONTACTS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_Toc487634517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17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6" w14:textId="3FF424AB" w:rsidR="00F157F0" w:rsidRDefault="00F77E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8" w:history="1">
            <w:r w:rsidR="00F157F0" w:rsidRPr="00077EE5">
              <w:rPr>
                <w:rStyle w:val="Hyperlink"/>
                <w:noProof/>
              </w:rPr>
              <w:t>APPENDIX C:  PROJECT CAPITAL COST ESTIMATES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_Toc487634518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18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7" w14:textId="7F60284B" w:rsidR="00F157F0" w:rsidRDefault="00F77E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19" w:history="1">
            <w:r w:rsidR="00F157F0" w:rsidRPr="00077EE5">
              <w:rPr>
                <w:rStyle w:val="Hyperlink"/>
                <w:noProof/>
              </w:rPr>
              <w:t>APPENDIX D:  PICTURES OF EXISTING EQUIPMENT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_Toc487634519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19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8" w14:textId="652C9113" w:rsidR="00F157F0" w:rsidRDefault="00F77E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634520" w:history="1">
            <w:r w:rsidR="00F157F0" w:rsidRPr="00077EE5">
              <w:rPr>
                <w:rStyle w:val="Hyperlink"/>
                <w:noProof/>
              </w:rPr>
              <w:t>APPENDIX E:  SUPPORTING CALCULATIONS AND DATA FOR eem SAVINGS</w:t>
            </w:r>
            <w:r w:rsidR="00F157F0">
              <w:rPr>
                <w:noProof/>
                <w:webHidden/>
              </w:rPr>
              <w:tab/>
            </w:r>
            <w:r w:rsidR="00F157F0">
              <w:rPr>
                <w:noProof/>
                <w:webHidden/>
              </w:rPr>
              <w:fldChar w:fldCharType="begin"/>
            </w:r>
            <w:r w:rsidR="00F157F0">
              <w:rPr>
                <w:noProof/>
                <w:webHidden/>
              </w:rPr>
              <w:instrText xml:space="preserve"> PAGEREF _Toc487634520 \h </w:instrText>
            </w:r>
            <w:r w:rsidR="00F157F0">
              <w:rPr>
                <w:noProof/>
                <w:webHidden/>
              </w:rPr>
            </w:r>
            <w:r w:rsidR="00F157F0">
              <w:rPr>
                <w:noProof/>
                <w:webHidden/>
              </w:rPr>
              <w:fldChar w:fldCharType="separate"/>
            </w:r>
            <w:r w:rsidR="00C912BA">
              <w:rPr>
                <w:noProof/>
                <w:webHidden/>
              </w:rPr>
              <w:t>20</w:t>
            </w:r>
            <w:r w:rsidR="00F157F0">
              <w:rPr>
                <w:noProof/>
                <w:webHidden/>
              </w:rPr>
              <w:fldChar w:fldCharType="end"/>
            </w:r>
          </w:hyperlink>
        </w:p>
        <w:p w14:paraId="3AA61E29" w14:textId="77777777" w:rsidR="00302283" w:rsidRDefault="008C483D">
          <w:r>
            <w:fldChar w:fldCharType="end"/>
          </w:r>
        </w:p>
      </w:sdtContent>
    </w:sdt>
    <w:p w14:paraId="3AA61E2A" w14:textId="77777777" w:rsidR="00302283" w:rsidRPr="00302283" w:rsidRDefault="00302283" w:rsidP="00302283">
      <w:pPr>
        <w:pStyle w:val="Para"/>
        <w:sectPr w:rsidR="00302283" w:rsidRPr="00302283" w:rsidSect="00B949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A61E2B" w14:textId="77777777" w:rsidR="00105E70" w:rsidRPr="005336B2" w:rsidRDefault="00105E70" w:rsidP="003E1793">
      <w:pPr>
        <w:pStyle w:val="Heading1"/>
        <w:numPr>
          <w:ilvl w:val="0"/>
          <w:numId w:val="14"/>
        </w:numPr>
        <w:rPr>
          <w:sz w:val="24"/>
          <w:szCs w:val="24"/>
        </w:rPr>
      </w:pPr>
      <w:bookmarkStart w:id="0" w:name="_Toc487634506"/>
      <w:r w:rsidRPr="005336B2">
        <w:rPr>
          <w:sz w:val="24"/>
          <w:szCs w:val="24"/>
        </w:rPr>
        <w:lastRenderedPageBreak/>
        <w:t>OVERVIEW AND SUMMARY</w:t>
      </w:r>
      <w:bookmarkEnd w:id="0"/>
    </w:p>
    <w:p w14:paraId="3AA61E2C" w14:textId="77777777" w:rsidR="00105E70" w:rsidRPr="00F163EC" w:rsidRDefault="00105E70" w:rsidP="00105E70"/>
    <w:p w14:paraId="3AA61E2D" w14:textId="77777777" w:rsidR="00105E70" w:rsidRPr="000D3B91" w:rsidRDefault="00105E70" w:rsidP="00105E70">
      <w:r w:rsidRPr="000D3B91">
        <w:t xml:space="preserve">The benefits and costs of installing </w:t>
      </w:r>
      <w:r w:rsidR="00B10798">
        <w:rPr>
          <w:highlight w:val="yellow"/>
        </w:rPr>
        <w:t>&lt;&lt;INSERT PROJECT NAME&gt;&gt;</w:t>
      </w:r>
      <w:r w:rsidRPr="000D3B91">
        <w:t xml:space="preserve"> at </w:t>
      </w:r>
      <w:r w:rsidR="00890671">
        <w:rPr>
          <w:highlight w:val="yellow"/>
        </w:rPr>
        <w:t>&lt;&lt;INSERT COMPANY NAME&gt;&gt;</w:t>
      </w:r>
      <w:r w:rsidRPr="002312DC">
        <w:rPr>
          <w:highlight w:val="yellow"/>
        </w:rPr>
        <w:t xml:space="preserve"> Co.</w:t>
      </w:r>
      <w:r w:rsidRPr="000D3B91">
        <w:t xml:space="preserve"> are summarized in this report. </w:t>
      </w:r>
      <w:r w:rsidRPr="00032698">
        <w:rPr>
          <w:i/>
          <w:highlight w:val="green"/>
        </w:rPr>
        <w:t>THIS IS A VERY BRIEF INTRO</w:t>
      </w:r>
      <w:r w:rsidR="00454E76">
        <w:rPr>
          <w:i/>
          <w:highlight w:val="green"/>
        </w:rPr>
        <w:t>DUCTION</w:t>
      </w:r>
      <w:r w:rsidRPr="00032698">
        <w:rPr>
          <w:i/>
          <w:highlight w:val="green"/>
        </w:rPr>
        <w:t xml:space="preserve"> TO THE PROJECT</w:t>
      </w:r>
      <w:r w:rsidR="00454E76">
        <w:rPr>
          <w:i/>
          <w:highlight w:val="green"/>
        </w:rPr>
        <w:t xml:space="preserve">. SHOULD BE </w:t>
      </w:r>
      <w:r w:rsidRPr="00032698">
        <w:rPr>
          <w:i/>
          <w:highlight w:val="green"/>
        </w:rPr>
        <w:t>SHORT AND TO THE POINT</w:t>
      </w:r>
    </w:p>
    <w:p w14:paraId="3AA61E2E" w14:textId="77777777" w:rsidR="00105E70" w:rsidRPr="00F163EC" w:rsidRDefault="00105E70" w:rsidP="00105E70"/>
    <w:p w14:paraId="3AA61E2F" w14:textId="77777777" w:rsidR="00032698" w:rsidRDefault="00105E70" w:rsidP="00032698">
      <w:r w:rsidRPr="00F163EC">
        <w:t xml:space="preserve">This report is prepared </w:t>
      </w:r>
      <w:r w:rsidR="00FD6B81">
        <w:t xml:space="preserve">for </w:t>
      </w:r>
      <w:proofErr w:type="gramStart"/>
      <w:r w:rsidRPr="00F163EC">
        <w:t xml:space="preserve">the </w:t>
      </w:r>
      <w:r w:rsidR="00FD6B81">
        <w:t>use</w:t>
      </w:r>
      <w:proofErr w:type="gramEnd"/>
      <w:r w:rsidR="00FD6B81">
        <w:t xml:space="preserve"> as a part of </w:t>
      </w:r>
      <w:r w:rsidR="00B16CA8">
        <w:t>Delmarva Power</w:t>
      </w:r>
      <w:r>
        <w:t xml:space="preserve"> </w:t>
      </w:r>
      <w:r w:rsidR="00032698">
        <w:t xml:space="preserve">C&amp;I Energy Efficiency Program - </w:t>
      </w:r>
      <w:r w:rsidRPr="00F163EC">
        <w:t>Custom Incentive</w:t>
      </w:r>
      <w:r w:rsidR="00FD6B81">
        <w:t>(</w:t>
      </w:r>
      <w:r w:rsidRPr="00F163EC">
        <w:t>s</w:t>
      </w:r>
      <w:r w:rsidR="00FD6B81">
        <w:t>) application</w:t>
      </w:r>
      <w:r w:rsidRPr="00F163EC">
        <w:t xml:space="preserve">. </w:t>
      </w:r>
      <w:r w:rsidR="00FD6B81">
        <w:t xml:space="preserve">This template of Technical Analysis Report </w:t>
      </w:r>
      <w:r w:rsidRPr="00F163EC">
        <w:t xml:space="preserve">is designed to assist </w:t>
      </w:r>
      <w:r w:rsidR="00B16CA8">
        <w:t>Delmarva Power</w:t>
      </w:r>
      <w:r w:rsidRPr="00F163EC">
        <w:t xml:space="preserve">’s commercial and industrial sector customers </w:t>
      </w:r>
      <w:r w:rsidR="002D30A3">
        <w:t xml:space="preserve">in </w:t>
      </w:r>
      <w:r w:rsidRPr="00F163EC">
        <w:t xml:space="preserve">preparing </w:t>
      </w:r>
      <w:r>
        <w:t>technical analysis</w:t>
      </w:r>
      <w:r w:rsidRPr="00F163EC">
        <w:t xml:space="preserve"> </w:t>
      </w:r>
      <w:r w:rsidR="00DD3BA8" w:rsidRPr="00F163EC">
        <w:t>stud</w:t>
      </w:r>
      <w:r w:rsidR="00DD3BA8">
        <w:t>y</w:t>
      </w:r>
      <w:r w:rsidR="00DD3BA8" w:rsidRPr="00F163EC">
        <w:t>.</w:t>
      </w:r>
    </w:p>
    <w:p w14:paraId="3AA61E30" w14:textId="77777777" w:rsidR="00105E70" w:rsidRPr="00032698" w:rsidRDefault="006671AC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6671AC">
        <w:rPr>
          <w:rFonts w:ascii="Times New Roman" w:hAnsi="Times New Roman"/>
          <w:szCs w:val="24"/>
        </w:rPr>
        <w:t>BRIEF DESCRIPTION OF COMPANY:</w:t>
      </w:r>
      <w:r>
        <w:rPr>
          <w:rFonts w:ascii="Times New Roman" w:hAnsi="Times New Roman"/>
          <w:i/>
          <w:szCs w:val="24"/>
          <w:highlight w:val="green"/>
        </w:rPr>
        <w:t xml:space="preserve"> </w:t>
      </w:r>
      <w:r w:rsidR="00032698">
        <w:rPr>
          <w:rFonts w:ascii="Times New Roman" w:hAnsi="Times New Roman"/>
          <w:i/>
          <w:szCs w:val="24"/>
          <w:highlight w:val="green"/>
        </w:rPr>
        <w:t xml:space="preserve">ADD </w:t>
      </w:r>
      <w:r w:rsidR="00032698" w:rsidRPr="00032698">
        <w:rPr>
          <w:rFonts w:ascii="Times New Roman" w:hAnsi="Times New Roman"/>
          <w:i/>
          <w:szCs w:val="24"/>
          <w:highlight w:val="green"/>
        </w:rPr>
        <w:t xml:space="preserve">HERE A </w:t>
      </w:r>
      <w:r w:rsidR="00105E70" w:rsidRPr="00032698">
        <w:rPr>
          <w:rFonts w:ascii="Times New Roman" w:hAnsi="Times New Roman"/>
          <w:i/>
          <w:szCs w:val="24"/>
          <w:highlight w:val="green"/>
        </w:rPr>
        <w:t>BRIEF SUMMARY OF WHAT FACILITY DOES OR MAKES:</w:t>
      </w:r>
      <w:r w:rsidR="00105E70" w:rsidRPr="00032698">
        <w:rPr>
          <w:rFonts w:ascii="Times New Roman" w:hAnsi="Times New Roman"/>
          <w:i/>
          <w:szCs w:val="24"/>
        </w:rPr>
        <w:t xml:space="preserve">  </w:t>
      </w:r>
      <w:r w:rsidR="00890671" w:rsidRPr="00890671">
        <w:rPr>
          <w:rFonts w:ascii="Times New Roman" w:hAnsi="Times New Roman"/>
          <w:szCs w:val="24"/>
          <w:highlight w:val="yellow"/>
        </w:rPr>
        <w:t>&lt;&lt;INSERT COMPANY NAME&gt;&gt;</w:t>
      </w:r>
      <w:r w:rsidR="00105E70" w:rsidRPr="00032698">
        <w:rPr>
          <w:rFonts w:ascii="Times New Roman" w:hAnsi="Times New Roman"/>
          <w:szCs w:val="24"/>
        </w:rPr>
        <w:t xml:space="preserve"> produces </w:t>
      </w:r>
      <w:r w:rsidR="009F033A">
        <w:rPr>
          <w:rFonts w:ascii="Times New Roman" w:hAnsi="Times New Roman"/>
          <w:szCs w:val="24"/>
          <w:highlight w:val="yellow"/>
        </w:rPr>
        <w:t>XXXXXX</w:t>
      </w:r>
      <w:r w:rsidRPr="006671AC">
        <w:rPr>
          <w:rFonts w:ascii="Times New Roman" w:hAnsi="Times New Roman"/>
          <w:szCs w:val="24"/>
          <w:highlight w:val="yellow"/>
        </w:rPr>
        <w:t>.</w:t>
      </w:r>
    </w:p>
    <w:p w14:paraId="3AA61E31" w14:textId="77777777" w:rsidR="00105E70" w:rsidRDefault="00105E70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2312DC">
        <w:rPr>
          <w:rFonts w:ascii="Times New Roman" w:hAnsi="Times New Roman"/>
          <w:szCs w:val="24"/>
        </w:rPr>
        <w:t>ANNUAL ELECTRICITY USAGE:</w:t>
      </w:r>
      <w:r w:rsidRPr="00F16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312DC">
        <w:rPr>
          <w:rFonts w:ascii="Times New Roman" w:hAnsi="Times New Roman"/>
          <w:szCs w:val="24"/>
          <w:highlight w:val="yellow"/>
        </w:rPr>
        <w:t>XXX.X</w:t>
      </w:r>
      <w:r w:rsidRPr="00890671">
        <w:rPr>
          <w:rFonts w:ascii="Times New Roman" w:hAnsi="Times New Roman"/>
          <w:szCs w:val="24"/>
        </w:rPr>
        <w:t xml:space="preserve"> </w:t>
      </w:r>
      <w:r w:rsidR="000210D7" w:rsidRPr="00890671">
        <w:rPr>
          <w:rFonts w:ascii="Times New Roman" w:hAnsi="Times New Roman"/>
          <w:szCs w:val="24"/>
        </w:rPr>
        <w:t>k</w:t>
      </w:r>
      <w:r w:rsidRPr="00890671">
        <w:rPr>
          <w:rFonts w:ascii="Times New Roman" w:hAnsi="Times New Roman"/>
          <w:szCs w:val="24"/>
        </w:rPr>
        <w:t>Wh</w:t>
      </w:r>
      <w:r w:rsidRPr="00F163EC">
        <w:rPr>
          <w:rFonts w:ascii="Times New Roman" w:hAnsi="Times New Roman"/>
          <w:szCs w:val="24"/>
        </w:rPr>
        <w:t xml:space="preserve"> was purchased from </w:t>
      </w:r>
      <w:r w:rsidR="00B16CA8">
        <w:rPr>
          <w:rFonts w:ascii="Times New Roman" w:hAnsi="Times New Roman"/>
          <w:szCs w:val="24"/>
        </w:rPr>
        <w:t>Delmarva Power</w:t>
      </w:r>
      <w:r>
        <w:rPr>
          <w:rFonts w:ascii="Times New Roman" w:hAnsi="Times New Roman"/>
          <w:szCs w:val="24"/>
        </w:rPr>
        <w:t xml:space="preserve"> </w:t>
      </w:r>
      <w:r w:rsidR="00C57E8C" w:rsidRPr="00F157F0">
        <w:rPr>
          <w:rFonts w:ascii="Times New Roman" w:hAnsi="Times New Roman"/>
          <w:szCs w:val="24"/>
        </w:rPr>
        <w:t xml:space="preserve">under Rate Tariff </w:t>
      </w:r>
      <w:r w:rsidR="00C57E8C" w:rsidRPr="00F157F0">
        <w:rPr>
          <w:rFonts w:ascii="Times New Roman" w:hAnsi="Times New Roman"/>
          <w:szCs w:val="24"/>
          <w:highlight w:val="yellow"/>
        </w:rPr>
        <w:t>XXX</w:t>
      </w:r>
      <w:r w:rsidR="00C57E8C" w:rsidRPr="00F163EC">
        <w:rPr>
          <w:rFonts w:ascii="Times New Roman" w:hAnsi="Times New Roman"/>
          <w:szCs w:val="24"/>
        </w:rPr>
        <w:t xml:space="preserve"> </w:t>
      </w:r>
      <w:r w:rsidRPr="00F163EC">
        <w:rPr>
          <w:rFonts w:ascii="Times New Roman" w:hAnsi="Times New Roman"/>
          <w:szCs w:val="24"/>
        </w:rPr>
        <w:t xml:space="preserve">in calendar year </w:t>
      </w:r>
      <w:r w:rsidRPr="002312DC">
        <w:rPr>
          <w:rFonts w:ascii="Times New Roman" w:hAnsi="Times New Roman"/>
          <w:szCs w:val="24"/>
          <w:highlight w:val="yellow"/>
        </w:rPr>
        <w:t>20xx</w:t>
      </w:r>
      <w:r w:rsidRPr="00F163EC">
        <w:rPr>
          <w:rFonts w:ascii="Times New Roman" w:hAnsi="Times New Roman"/>
          <w:szCs w:val="24"/>
        </w:rPr>
        <w:t>.</w:t>
      </w:r>
    </w:p>
    <w:p w14:paraId="3AA61E32" w14:textId="77777777" w:rsidR="000210D7" w:rsidRPr="005336B2" w:rsidRDefault="000210D7" w:rsidP="000210D7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>ANNUAL NON</w:t>
      </w:r>
      <w:r w:rsidR="005E05C8" w:rsidRPr="005336B2">
        <w:rPr>
          <w:rFonts w:ascii="Times New Roman" w:hAnsi="Times New Roman"/>
          <w:szCs w:val="24"/>
        </w:rPr>
        <w:t>-ELECTRIC</w:t>
      </w:r>
      <w:r w:rsidRPr="005336B2">
        <w:rPr>
          <w:rFonts w:ascii="Times New Roman" w:hAnsi="Times New Roman"/>
          <w:szCs w:val="24"/>
        </w:rPr>
        <w:t xml:space="preserve"> USAGE </w:t>
      </w:r>
      <w:proofErr w:type="gramStart"/>
      <w:r w:rsidRPr="005336B2">
        <w:rPr>
          <w:rFonts w:ascii="Times New Roman" w:hAnsi="Times New Roman"/>
          <w:szCs w:val="24"/>
        </w:rPr>
        <w:t>(</w:t>
      </w:r>
      <w:r w:rsidR="00BE225F">
        <w:rPr>
          <w:rFonts w:ascii="Times New Roman" w:hAnsi="Times New Roman"/>
          <w:szCs w:val="24"/>
        </w:rPr>
        <w:t xml:space="preserve"> AS</w:t>
      </w:r>
      <w:proofErr w:type="gramEnd"/>
      <w:r w:rsidR="00BE225F">
        <w:rPr>
          <w:rFonts w:ascii="Times New Roman" w:hAnsi="Times New Roman"/>
          <w:szCs w:val="24"/>
        </w:rPr>
        <w:t xml:space="preserve"> </w:t>
      </w:r>
      <w:r w:rsidRPr="005336B2">
        <w:rPr>
          <w:rFonts w:ascii="Times New Roman" w:hAnsi="Times New Roman"/>
          <w:szCs w:val="24"/>
        </w:rPr>
        <w:t xml:space="preserve">APPLICABLE): </w:t>
      </w:r>
    </w:p>
    <w:p w14:paraId="3AA61E33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NATURAL GAS: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THERMS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</w:t>
      </w:r>
      <w:r w:rsidR="00C57E8C" w:rsidRPr="00F157F0">
        <w:rPr>
          <w:rFonts w:ascii="Times New Roman" w:hAnsi="Times New Roman"/>
          <w:szCs w:val="24"/>
        </w:rPr>
        <w:t xml:space="preserve">under Rate Tariff </w:t>
      </w:r>
      <w:r w:rsidR="00C57E8C" w:rsidRPr="00F157F0">
        <w:rPr>
          <w:rFonts w:ascii="Times New Roman" w:hAnsi="Times New Roman"/>
          <w:szCs w:val="24"/>
          <w:highlight w:val="yellow"/>
        </w:rPr>
        <w:t>XXX</w:t>
      </w:r>
      <w:r w:rsidR="00C57E8C">
        <w:rPr>
          <w:rFonts w:ascii="Times New Roman" w:hAnsi="Times New Roman"/>
          <w:szCs w:val="24"/>
        </w:rPr>
        <w:t xml:space="preserve"> </w:t>
      </w:r>
      <w:r w:rsidRPr="005336B2">
        <w:rPr>
          <w:rFonts w:ascii="Times New Roman" w:hAnsi="Times New Roman"/>
          <w:szCs w:val="24"/>
        </w:rPr>
        <w:t xml:space="preserve">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A60218" w:rsidRPr="00A60218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</w:t>
      </w:r>
      <w:proofErr w:type="spellStart"/>
      <w:r w:rsidR="004444F5">
        <w:rPr>
          <w:rFonts w:ascii="Times New Roman" w:hAnsi="Times New Roman"/>
          <w:szCs w:val="24"/>
        </w:rPr>
        <w:t>Therms</w:t>
      </w:r>
      <w:proofErr w:type="spellEnd"/>
      <w:r w:rsidR="004444F5">
        <w:rPr>
          <w:rFonts w:ascii="Times New Roman" w:hAnsi="Times New Roman"/>
          <w:szCs w:val="24"/>
        </w:rPr>
        <w:t>.</w:t>
      </w:r>
    </w:p>
    <w:p w14:paraId="3AA61E34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PROPANE: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A60218" w:rsidRPr="00A60218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3AA61E35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NO. 2 FUEL OIL: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3AA61E36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NO. 6 FUEL OIL: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3AA61E37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WATER: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THOUSAND GALLONS/YR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$/T</w:t>
      </w:r>
      <w:r w:rsidR="00890671">
        <w:rPr>
          <w:rFonts w:ascii="Times New Roman" w:hAnsi="Times New Roman"/>
          <w:szCs w:val="24"/>
        </w:rPr>
        <w:t>h</w:t>
      </w:r>
      <w:r w:rsidR="00BE225F">
        <w:rPr>
          <w:rFonts w:ascii="Times New Roman" w:hAnsi="Times New Roman"/>
          <w:szCs w:val="24"/>
        </w:rPr>
        <w:t>ousand Gallon</w:t>
      </w:r>
      <w:r w:rsidRPr="005336B2">
        <w:rPr>
          <w:rFonts w:ascii="Times New Roman" w:hAnsi="Times New Roman"/>
          <w:szCs w:val="24"/>
        </w:rPr>
        <w:t>.</w:t>
      </w:r>
    </w:p>
    <w:p w14:paraId="3AA61E38" w14:textId="77777777" w:rsidR="00105E70" w:rsidRPr="005336B2" w:rsidRDefault="00105E70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i/>
          <w:szCs w:val="24"/>
          <w:highlight w:val="green"/>
        </w:rPr>
      </w:pPr>
      <w:r w:rsidRPr="005336B2">
        <w:rPr>
          <w:rFonts w:ascii="Times New Roman" w:hAnsi="Times New Roman"/>
          <w:szCs w:val="24"/>
        </w:rPr>
        <w:t>BRIEF SUMMARY OF</w:t>
      </w:r>
      <w:r w:rsidR="002D30A3">
        <w:rPr>
          <w:rFonts w:ascii="Times New Roman" w:hAnsi="Times New Roman"/>
          <w:szCs w:val="24"/>
        </w:rPr>
        <w:t xml:space="preserve"> project comprising of proposed custom energy efficiency measure(s)</w:t>
      </w:r>
      <w:r w:rsidRPr="005336B2">
        <w:rPr>
          <w:rFonts w:ascii="Times New Roman" w:hAnsi="Times New Roman"/>
          <w:szCs w:val="24"/>
        </w:rPr>
        <w:t xml:space="preserve">: The </w:t>
      </w:r>
      <w:r w:rsidR="002D30A3">
        <w:rPr>
          <w:rFonts w:ascii="Times New Roman" w:hAnsi="Times New Roman"/>
          <w:szCs w:val="24"/>
        </w:rPr>
        <w:t xml:space="preserve">project </w:t>
      </w:r>
      <w:r w:rsidR="009F033A">
        <w:rPr>
          <w:rFonts w:ascii="Times New Roman" w:hAnsi="Times New Roman"/>
          <w:szCs w:val="24"/>
        </w:rPr>
        <w:t xml:space="preserve">is </w:t>
      </w:r>
      <w:r w:rsidR="002D30A3">
        <w:rPr>
          <w:rFonts w:ascii="Times New Roman" w:hAnsi="Times New Roman"/>
          <w:szCs w:val="24"/>
        </w:rPr>
        <w:t>compris</w:t>
      </w:r>
      <w:r w:rsidR="009F033A">
        <w:rPr>
          <w:rFonts w:ascii="Times New Roman" w:hAnsi="Times New Roman"/>
          <w:szCs w:val="24"/>
        </w:rPr>
        <w:t>ed</w:t>
      </w:r>
      <w:r w:rsidR="002D30A3">
        <w:rPr>
          <w:rFonts w:ascii="Times New Roman" w:hAnsi="Times New Roman"/>
          <w:szCs w:val="24"/>
        </w:rPr>
        <w:t xml:space="preserve"> of proposed custom energy efficiency measure</w:t>
      </w:r>
      <w:r w:rsidR="009927A5">
        <w:rPr>
          <w:rFonts w:ascii="Times New Roman" w:hAnsi="Times New Roman"/>
          <w:szCs w:val="24"/>
        </w:rPr>
        <w:t>(</w:t>
      </w:r>
      <w:r w:rsidR="002D30A3">
        <w:rPr>
          <w:rFonts w:ascii="Times New Roman" w:hAnsi="Times New Roman"/>
          <w:szCs w:val="24"/>
        </w:rPr>
        <w:t>s</w:t>
      </w:r>
      <w:r w:rsidR="009927A5">
        <w:rPr>
          <w:rFonts w:ascii="Times New Roman" w:hAnsi="Times New Roman"/>
          <w:szCs w:val="24"/>
        </w:rPr>
        <w:t>)</w:t>
      </w:r>
      <w:r w:rsidR="002D30A3">
        <w:rPr>
          <w:rFonts w:ascii="Times New Roman" w:hAnsi="Times New Roman"/>
          <w:szCs w:val="24"/>
        </w:rPr>
        <w:t xml:space="preserve"> </w:t>
      </w:r>
      <w:r w:rsidR="009F033A">
        <w:rPr>
          <w:rFonts w:ascii="Times New Roman" w:hAnsi="Times New Roman"/>
          <w:szCs w:val="24"/>
        </w:rPr>
        <w:t>including</w:t>
      </w:r>
      <w:r w:rsidRPr="005336B2">
        <w:rPr>
          <w:rFonts w:ascii="Times New Roman" w:hAnsi="Times New Roman"/>
          <w:szCs w:val="24"/>
        </w:rPr>
        <w:t xml:space="preserve"> </w:t>
      </w:r>
      <w:r w:rsidR="006671AC" w:rsidRPr="005336B2">
        <w:rPr>
          <w:rFonts w:ascii="Times New Roman" w:hAnsi="Times New Roman"/>
          <w:szCs w:val="24"/>
          <w:highlight w:val="yellow"/>
        </w:rPr>
        <w:t>XXXXXXXXX</w:t>
      </w:r>
      <w:r w:rsidRPr="005336B2">
        <w:rPr>
          <w:rFonts w:ascii="Times New Roman" w:hAnsi="Times New Roman"/>
          <w:szCs w:val="24"/>
        </w:rPr>
        <w:t xml:space="preserve">. This will allow </w:t>
      </w:r>
      <w:r w:rsidR="00890671">
        <w:rPr>
          <w:rFonts w:ascii="Times New Roman" w:hAnsi="Times New Roman"/>
          <w:szCs w:val="24"/>
          <w:highlight w:val="yellow"/>
        </w:rPr>
        <w:t>&lt;&lt;INSERT COMPANY NAME&gt;&gt;</w:t>
      </w:r>
      <w:r w:rsidRPr="005336B2">
        <w:rPr>
          <w:rFonts w:ascii="Times New Roman" w:hAnsi="Times New Roman"/>
          <w:szCs w:val="24"/>
        </w:rPr>
        <w:t xml:space="preserve"> to </w:t>
      </w:r>
      <w:r w:rsidRPr="005336B2">
        <w:rPr>
          <w:rFonts w:ascii="Times New Roman" w:hAnsi="Times New Roman"/>
          <w:i/>
          <w:szCs w:val="24"/>
          <w:highlight w:val="green"/>
        </w:rPr>
        <w:t>BRIEF DESCRIPTION OF BENEFITS OF PROJECT (BOTH ELECTRICITY USE AND PRODUCTIVITY ENHANCEMENT).</w:t>
      </w:r>
    </w:p>
    <w:p w14:paraId="3AA61E39" w14:textId="77777777" w:rsidR="00105E70" w:rsidRPr="005336B2" w:rsidRDefault="00105E70" w:rsidP="00105E70"/>
    <w:p w14:paraId="3AA61E3A" w14:textId="77777777" w:rsidR="00105E70" w:rsidRPr="002312DC" w:rsidRDefault="00105E70" w:rsidP="00105E70">
      <w:pPr>
        <w:rPr>
          <w:i/>
        </w:rPr>
      </w:pPr>
      <w:r w:rsidRPr="005336B2">
        <w:t xml:space="preserve">With this overview, details of the </w:t>
      </w:r>
      <w:r w:rsidR="002D30A3">
        <w:t xml:space="preserve">project comprising of custom energy efficiency measures </w:t>
      </w:r>
      <w:r w:rsidRPr="005336B2">
        <w:t xml:space="preserve">are presented in the remainder of this report. </w:t>
      </w:r>
      <w:r w:rsidRPr="005336B2">
        <w:rPr>
          <w:i/>
          <w:highlight w:val="green"/>
        </w:rPr>
        <w:t>THE ROADMAP OF THE REPORT GOES HERE, IMPORTANT TO SOLIDIFY F</w:t>
      </w:r>
      <w:r w:rsidRPr="006671AC">
        <w:rPr>
          <w:i/>
          <w:highlight w:val="green"/>
        </w:rPr>
        <w:t xml:space="preserve">LOW. </w:t>
      </w:r>
      <w:r w:rsidR="006671AC">
        <w:rPr>
          <w:i/>
          <w:highlight w:val="green"/>
        </w:rPr>
        <w:t xml:space="preserve">TAILOR </w:t>
      </w:r>
      <w:r w:rsidRPr="006671AC">
        <w:rPr>
          <w:i/>
          <w:highlight w:val="green"/>
        </w:rPr>
        <w:t>AS NEEDED.</w:t>
      </w:r>
    </w:p>
    <w:p w14:paraId="3AA61E3B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Section 1 contains a discussion of </w:t>
      </w:r>
      <w:r w:rsidR="00890671">
        <w:rPr>
          <w:rFonts w:ascii="Times New Roman" w:hAnsi="Times New Roman"/>
          <w:szCs w:val="24"/>
          <w:highlight w:val="yellow"/>
        </w:rPr>
        <w:t>&lt;&lt;INSERT COMPANY NAME&gt;&gt;</w:t>
      </w:r>
      <w:r w:rsidRPr="002312DC">
        <w:rPr>
          <w:rFonts w:ascii="Times New Roman" w:hAnsi="Times New Roman"/>
          <w:szCs w:val="24"/>
          <w:highlight w:val="yellow"/>
        </w:rPr>
        <w:t xml:space="preserve"> </w:t>
      </w:r>
      <w:r w:rsidRPr="00F163EC">
        <w:rPr>
          <w:rFonts w:ascii="Times New Roman" w:hAnsi="Times New Roman"/>
          <w:szCs w:val="24"/>
        </w:rPr>
        <w:t>oper</w:t>
      </w:r>
      <w:r w:rsidR="005336B2">
        <w:rPr>
          <w:rFonts w:ascii="Times New Roman" w:hAnsi="Times New Roman"/>
          <w:szCs w:val="24"/>
        </w:rPr>
        <w:t>ations, electric</w:t>
      </w:r>
      <w:r w:rsidRPr="00F163EC">
        <w:rPr>
          <w:rFonts w:ascii="Times New Roman" w:hAnsi="Times New Roman"/>
          <w:szCs w:val="24"/>
        </w:rPr>
        <w:t xml:space="preserve"> </w:t>
      </w:r>
      <w:r w:rsidR="005336B2">
        <w:rPr>
          <w:rFonts w:ascii="Times New Roman" w:hAnsi="Times New Roman"/>
          <w:szCs w:val="24"/>
        </w:rPr>
        <w:t xml:space="preserve">and non- electric </w:t>
      </w:r>
      <w:r w:rsidRPr="00F163EC">
        <w:rPr>
          <w:rFonts w:ascii="Times New Roman" w:hAnsi="Times New Roman"/>
          <w:szCs w:val="24"/>
        </w:rPr>
        <w:t xml:space="preserve">usage, a high-level summary of the </w:t>
      </w:r>
      <w:r w:rsidR="00B10798">
        <w:rPr>
          <w:rFonts w:ascii="Times New Roman" w:hAnsi="Times New Roman"/>
          <w:szCs w:val="24"/>
          <w:highlight w:val="yellow"/>
        </w:rPr>
        <w:t>&lt;&lt;INSERT PROJECT NAME&gt;&gt;</w:t>
      </w:r>
      <w:r w:rsidRPr="00F163EC">
        <w:rPr>
          <w:rFonts w:ascii="Times New Roman" w:hAnsi="Times New Roman"/>
          <w:szCs w:val="24"/>
        </w:rPr>
        <w:t xml:space="preserve"> </w:t>
      </w:r>
      <w:r w:rsidRPr="00F163EC">
        <w:rPr>
          <w:rFonts w:ascii="Times New Roman" w:hAnsi="Times New Roman"/>
          <w:szCs w:val="24"/>
        </w:rPr>
        <w:lastRenderedPageBreak/>
        <w:t>Project, estimates of project electricity</w:t>
      </w:r>
      <w:r w:rsidR="005336B2">
        <w:rPr>
          <w:rFonts w:ascii="Times New Roman" w:hAnsi="Times New Roman"/>
          <w:szCs w:val="24"/>
        </w:rPr>
        <w:t xml:space="preserve"> and non-electric </w:t>
      </w:r>
      <w:r w:rsidRPr="00F163EC">
        <w:rPr>
          <w:rFonts w:ascii="Times New Roman" w:hAnsi="Times New Roman"/>
          <w:szCs w:val="24"/>
        </w:rPr>
        <w:t>savings</w:t>
      </w:r>
      <w:r w:rsidR="009927A5">
        <w:rPr>
          <w:rFonts w:ascii="Times New Roman" w:hAnsi="Times New Roman"/>
          <w:szCs w:val="24"/>
        </w:rPr>
        <w:t xml:space="preserve"> by individual EEMs</w:t>
      </w:r>
      <w:r w:rsidRPr="00F163EC">
        <w:rPr>
          <w:rFonts w:ascii="Times New Roman" w:hAnsi="Times New Roman"/>
          <w:szCs w:val="24"/>
        </w:rPr>
        <w:t>, and a summary of the project economics</w:t>
      </w:r>
      <w:r w:rsidR="009927A5">
        <w:rPr>
          <w:rFonts w:ascii="Times New Roman" w:hAnsi="Times New Roman"/>
          <w:szCs w:val="24"/>
        </w:rPr>
        <w:t xml:space="preserve"> by individual EEMs</w:t>
      </w:r>
      <w:r w:rsidRPr="00F163EC">
        <w:rPr>
          <w:rFonts w:ascii="Times New Roman" w:hAnsi="Times New Roman"/>
          <w:szCs w:val="24"/>
        </w:rPr>
        <w:t>.</w:t>
      </w:r>
    </w:p>
    <w:p w14:paraId="3AA61E3C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A more detailed description of the project including discussions of existing equipment, planned improvements, and the method used to estimate project benefits </w:t>
      </w:r>
      <w:r w:rsidR="009F033A">
        <w:rPr>
          <w:rFonts w:ascii="Times New Roman" w:hAnsi="Times New Roman"/>
          <w:szCs w:val="24"/>
        </w:rPr>
        <w:t>is</w:t>
      </w:r>
      <w:r w:rsidRPr="00F163EC">
        <w:rPr>
          <w:rFonts w:ascii="Times New Roman" w:hAnsi="Times New Roman"/>
          <w:szCs w:val="24"/>
        </w:rPr>
        <w:t xml:space="preserve"> presented in Section 2.</w:t>
      </w:r>
    </w:p>
    <w:p w14:paraId="3AA61E3D" w14:textId="77777777" w:rsidR="00105E70" w:rsidRPr="00F157F0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>This is followed in Section 3 by a discussion of the method for verifying savings.</w:t>
      </w:r>
    </w:p>
    <w:p w14:paraId="3AA61E3E" w14:textId="77777777" w:rsidR="00105E70" w:rsidRPr="00F157F0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Section </w:t>
      </w:r>
      <w:r w:rsidR="00C242A0" w:rsidRPr="00F157F0">
        <w:rPr>
          <w:rFonts w:ascii="Times New Roman" w:hAnsi="Times New Roman"/>
          <w:szCs w:val="24"/>
        </w:rPr>
        <w:t>4</w:t>
      </w:r>
      <w:r w:rsidRPr="00F157F0">
        <w:rPr>
          <w:rFonts w:ascii="Times New Roman" w:hAnsi="Times New Roman"/>
          <w:szCs w:val="24"/>
        </w:rPr>
        <w:t xml:space="preserve"> presents a description of the next steps.</w:t>
      </w:r>
    </w:p>
    <w:p w14:paraId="3AA61E3F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The appendices contain a summary of </w:t>
      </w:r>
      <w:r w:rsidR="009927A5">
        <w:rPr>
          <w:rFonts w:ascii="Times New Roman" w:hAnsi="Times New Roman"/>
          <w:szCs w:val="24"/>
        </w:rPr>
        <w:t>custom p</w:t>
      </w:r>
      <w:r w:rsidRPr="00F163EC">
        <w:rPr>
          <w:rFonts w:ascii="Times New Roman" w:hAnsi="Times New Roman"/>
          <w:szCs w:val="24"/>
        </w:rPr>
        <w:t xml:space="preserve">rogram incentives, study contacts, project </w:t>
      </w:r>
      <w:r w:rsidR="009927A5">
        <w:rPr>
          <w:rFonts w:ascii="Times New Roman" w:hAnsi="Times New Roman"/>
          <w:szCs w:val="24"/>
        </w:rPr>
        <w:t xml:space="preserve">energy efficient measures’ </w:t>
      </w:r>
      <w:r w:rsidRPr="00F163EC">
        <w:rPr>
          <w:rFonts w:ascii="Times New Roman" w:hAnsi="Times New Roman"/>
          <w:szCs w:val="24"/>
        </w:rPr>
        <w:t>capital cost estimates, pictures of existing equipment, and supporting calculations and data.</w:t>
      </w:r>
    </w:p>
    <w:p w14:paraId="3AA61E40" w14:textId="77777777" w:rsidR="00C01BFC" w:rsidRPr="00E13A55" w:rsidRDefault="00105E70" w:rsidP="004444F5">
      <w:pPr>
        <w:pStyle w:val="Heading2"/>
        <w:numPr>
          <w:ilvl w:val="1"/>
          <w:numId w:val="14"/>
        </w:numPr>
        <w:rPr>
          <w:caps/>
          <w:smallCaps w:val="0"/>
        </w:rPr>
      </w:pPr>
      <w:r w:rsidRPr="00F163EC">
        <w:br w:type="page"/>
      </w:r>
      <w:bookmarkStart w:id="1" w:name="_Toc487634507"/>
      <w:r w:rsidR="004351C0" w:rsidRPr="00E13A55">
        <w:rPr>
          <w:caps/>
          <w:smallCaps w:val="0"/>
          <w:sz w:val="24"/>
          <w:szCs w:val="24"/>
        </w:rPr>
        <w:lastRenderedPageBreak/>
        <w:t>Energy</w:t>
      </w:r>
      <w:r w:rsidRPr="00E13A55">
        <w:rPr>
          <w:caps/>
          <w:smallCaps w:val="0"/>
          <w:sz w:val="24"/>
          <w:szCs w:val="24"/>
        </w:rPr>
        <w:t xml:space="preserve"> Usage</w:t>
      </w:r>
      <w:bookmarkEnd w:id="1"/>
    </w:p>
    <w:p w14:paraId="3AA61E41" w14:textId="77777777" w:rsidR="008A7200" w:rsidRDefault="00105E70" w:rsidP="002D5776">
      <w:pPr>
        <w:pStyle w:val="bullet1stlevel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Current </w:t>
      </w:r>
      <w:r w:rsidR="008A7200">
        <w:rPr>
          <w:rFonts w:ascii="Times New Roman" w:hAnsi="Times New Roman"/>
          <w:szCs w:val="24"/>
        </w:rPr>
        <w:t xml:space="preserve">monthly </w:t>
      </w:r>
      <w:r w:rsidRPr="00F163EC">
        <w:rPr>
          <w:rFonts w:ascii="Times New Roman" w:hAnsi="Times New Roman"/>
          <w:szCs w:val="24"/>
        </w:rPr>
        <w:t>e</w:t>
      </w:r>
      <w:r w:rsidR="004351C0">
        <w:rPr>
          <w:rFonts w:ascii="Times New Roman" w:hAnsi="Times New Roman"/>
          <w:szCs w:val="24"/>
        </w:rPr>
        <w:t>nergy</w:t>
      </w:r>
      <w:r w:rsidRPr="00F163EC">
        <w:rPr>
          <w:rFonts w:ascii="Times New Roman" w:hAnsi="Times New Roman"/>
          <w:szCs w:val="24"/>
        </w:rPr>
        <w:t xml:space="preserve"> use by is summarized in Exhibit 1 below. </w:t>
      </w:r>
    </w:p>
    <w:p w14:paraId="3AA61E42" w14:textId="77777777" w:rsidR="00105E70" w:rsidRDefault="008A7200" w:rsidP="008A7200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i/>
          <w:szCs w:val="24"/>
        </w:rPr>
      </w:pPr>
      <w:r w:rsidRPr="008A7200">
        <w:rPr>
          <w:rFonts w:ascii="Times New Roman" w:hAnsi="Times New Roman"/>
          <w:i/>
          <w:szCs w:val="24"/>
          <w:highlight w:val="green"/>
        </w:rPr>
        <w:t xml:space="preserve">PLEASE ENTER THE LAST 12 MONTHS OF </w:t>
      </w:r>
      <w:r>
        <w:rPr>
          <w:rFonts w:ascii="Times New Roman" w:hAnsi="Times New Roman"/>
          <w:i/>
          <w:szCs w:val="24"/>
          <w:highlight w:val="green"/>
        </w:rPr>
        <w:t>B</w:t>
      </w:r>
      <w:r w:rsidRPr="008A7200">
        <w:rPr>
          <w:rFonts w:ascii="Times New Roman" w:hAnsi="Times New Roman"/>
          <w:i/>
          <w:szCs w:val="24"/>
          <w:highlight w:val="green"/>
        </w:rPr>
        <w:t>ILLING HISTORY IN THE TABLE PROVIDED BELOW</w:t>
      </w:r>
      <w:r>
        <w:rPr>
          <w:rFonts w:ascii="Times New Roman" w:hAnsi="Times New Roman"/>
          <w:i/>
          <w:szCs w:val="24"/>
        </w:rPr>
        <w:t>.</w:t>
      </w:r>
    </w:p>
    <w:p w14:paraId="3AA61E43" w14:textId="77777777" w:rsidR="005B4713" w:rsidRPr="008A7200" w:rsidRDefault="005B4713" w:rsidP="008A7200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i/>
          <w:szCs w:val="24"/>
        </w:rPr>
      </w:pPr>
    </w:p>
    <w:tbl>
      <w:tblPr>
        <w:tblW w:w="9774" w:type="dxa"/>
        <w:jc w:val="center"/>
        <w:tblLook w:val="00A0" w:firstRow="1" w:lastRow="0" w:firstColumn="1" w:lastColumn="0" w:noHBand="0" w:noVBand="0"/>
      </w:tblPr>
      <w:tblGrid>
        <w:gridCol w:w="881"/>
        <w:gridCol w:w="1306"/>
        <w:gridCol w:w="1170"/>
        <w:gridCol w:w="1293"/>
        <w:gridCol w:w="1094"/>
        <w:gridCol w:w="1085"/>
        <w:gridCol w:w="1085"/>
        <w:gridCol w:w="1085"/>
        <w:gridCol w:w="1246"/>
      </w:tblGrid>
      <w:tr w:rsidR="005E05C8" w:rsidRPr="00EA4787" w14:paraId="3AA61E4A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E44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1</w:t>
            </w: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-1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AA61E45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AA61E46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A61E47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A61E48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AA61E49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E05C8" w:rsidRPr="00EA4787" w14:paraId="3AA61E52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E4B" w14:textId="77777777" w:rsidR="009C79C4" w:rsidRDefault="00890671" w:rsidP="009C79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COMPANY NAME&gt;&gt;</w:t>
            </w:r>
            <w:r w:rsidR="005E05C8"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 xml:space="preserve"> </w:t>
            </w:r>
          </w:p>
          <w:p w14:paraId="3AA61E4C" w14:textId="77777777" w:rsidR="005E05C8" w:rsidRPr="00EA4787" w:rsidRDefault="005E05C8" w:rsidP="009C79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E</w:t>
            </w:r>
            <w:r w:rsidR="004351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nergy</w:t>
            </w:r>
            <w:r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 xml:space="preserve"> Usage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AA61E4D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AA61E4E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A61E4F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AA61E50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AA61E51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</w:tr>
      <w:tr w:rsidR="005E05C8" w:rsidRPr="00EA4787" w14:paraId="3AA61E59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E53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1E54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1E55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1E56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1E57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1E58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E05C8" w:rsidRPr="00B35F27" w14:paraId="3AA61E5D" w14:textId="77777777" w:rsidTr="005E05C8">
        <w:trPr>
          <w:trHeight w:val="61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67B1"/>
            <w:noWrap/>
            <w:vAlign w:val="bottom"/>
          </w:tcPr>
          <w:p w14:paraId="3AA61E5A" w14:textId="77777777" w:rsidR="005E05C8" w:rsidRDefault="005E05C8" w:rsidP="005E05C8">
            <w:pPr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Month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3AA61E5B" w14:textId="77777777" w:rsidR="005E05C8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Electricity Usage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3AA61E5C" w14:textId="77777777" w:rsidR="005E05C8" w:rsidRDefault="005E05C8" w:rsidP="005E05C8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Non-Electric Usage</w:t>
            </w:r>
          </w:p>
        </w:tc>
      </w:tr>
      <w:tr w:rsidR="005E05C8" w:rsidRPr="00B35F27" w14:paraId="3AA61E67" w14:textId="77777777" w:rsidTr="004351C0">
        <w:trPr>
          <w:trHeight w:val="615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0067B1"/>
            <w:noWrap/>
            <w:vAlign w:val="center"/>
          </w:tcPr>
          <w:p w14:paraId="3AA61E5E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3AA61E5F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Monthly kWh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3AA61E60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Monthly Peak kW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3AA61E61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Production (</w:t>
            </w:r>
            <w:r w:rsidRPr="00CA214E">
              <w:rPr>
                <w:rFonts w:ascii="Calibri" w:hAnsi="Calibri"/>
                <w:color w:val="FFFFFF"/>
              </w:rPr>
              <w:t>Units)</w:t>
            </w:r>
            <w:r>
              <w:rPr>
                <w:rFonts w:ascii="Calibri" w:hAnsi="Calibri"/>
                <w:color w:val="FFFFFF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3AA61E62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Natural Gas (</w:t>
            </w:r>
            <w:proofErr w:type="spellStart"/>
            <w:r>
              <w:rPr>
                <w:rFonts w:ascii="Calibri" w:hAnsi="Calibri"/>
                <w:color w:val="FFFFFF"/>
              </w:rPr>
              <w:t>T</w:t>
            </w:r>
            <w:r w:rsidR="005E05C8">
              <w:rPr>
                <w:rFonts w:ascii="Calibri" w:hAnsi="Calibri"/>
                <w:color w:val="FFFFFF"/>
              </w:rPr>
              <w:t>herms</w:t>
            </w:r>
            <w:proofErr w:type="spellEnd"/>
            <w:r w:rsidR="005E05C8">
              <w:rPr>
                <w:rFonts w:ascii="Calibri" w:hAnsi="Calibri"/>
                <w:color w:val="FFFFFF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3AA61E63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Propane (Gallons)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3AA61E64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No. 2 Fuel Oil (Gallons)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3AA61E65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No. 6 Fuel Oil (Gallons)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3AA61E66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Water (Thousand Gallons)</w:t>
            </w:r>
          </w:p>
        </w:tc>
      </w:tr>
      <w:tr w:rsidR="005E05C8" w:rsidRPr="00EA4787" w14:paraId="3AA61E71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E68" w14:textId="77777777" w:rsidR="005E05C8" w:rsidRPr="003E21FF" w:rsidRDefault="005E05C8" w:rsidP="005E05C8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E69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E6A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AA61E6B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6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6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6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6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7B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61E72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E73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E74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AA61E7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A61E7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85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7C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7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7E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7F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8F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86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8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88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89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8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99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90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2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3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A3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9A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B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C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9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9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AD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A4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A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A6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A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A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B7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61EAE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AF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B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B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C1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B8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B9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BA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BB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B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B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B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B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CB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C2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3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4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C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D5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CC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E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CF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DF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D6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D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D8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D9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D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E9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E0" w14:textId="77777777" w:rsidR="005E05C8" w:rsidRPr="003E21FF" w:rsidRDefault="005E05C8">
            <w:pPr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2" w14:textId="77777777" w:rsidR="005E05C8" w:rsidRPr="00EA4787" w:rsidRDefault="005E05C8" w:rsidP="00C43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N/A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3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E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E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E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E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E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F3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61EEA" w14:textId="77777777" w:rsidR="005E05C8" w:rsidRDefault="005E05C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B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C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E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E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E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F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F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F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FD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A61EF4" w14:textId="77777777" w:rsidR="005E05C8" w:rsidRDefault="005E05C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F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F6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EF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F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F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F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F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61EF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AA61EFF" w14:textId="77777777" w:rsidTr="005E05C8">
        <w:trPr>
          <w:trHeight w:val="300"/>
          <w:jc w:val="center"/>
        </w:trPr>
        <w:tc>
          <w:tcPr>
            <w:tcW w:w="9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EFE" w14:textId="77777777" w:rsidR="005E05C8" w:rsidRPr="00C43070" w:rsidRDefault="005E05C8" w:rsidP="00C43070">
            <w:pPr>
              <w:pStyle w:val="bullet1stlevel"/>
              <w:numPr>
                <w:ilvl w:val="0"/>
                <w:numId w:val="0"/>
              </w:numPr>
              <w:spacing w:before="120" w:after="120"/>
              <w:ind w:left="43"/>
              <w:jc w:val="left"/>
              <w:rPr>
                <w:b/>
                <w:color w:val="002060"/>
              </w:rPr>
            </w:pPr>
            <w:r w:rsidRPr="00C43070">
              <w:rPr>
                <w:b/>
                <w:color w:val="002060"/>
              </w:rPr>
              <w:t xml:space="preserve">* Production data only for </w:t>
            </w:r>
            <w:r w:rsidRPr="00C43070">
              <w:rPr>
                <w:rFonts w:ascii="Calibri" w:hAnsi="Calibri"/>
                <w:b/>
                <w:bCs/>
                <w:color w:val="002060"/>
                <w:szCs w:val="22"/>
              </w:rPr>
              <w:t>process improvements</w:t>
            </w: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 in manufacturing plants</w:t>
            </w:r>
          </w:p>
        </w:tc>
      </w:tr>
    </w:tbl>
    <w:p w14:paraId="3AA61F00" w14:textId="77777777" w:rsidR="00105E70" w:rsidRPr="00F163EC" w:rsidRDefault="00105E70" w:rsidP="00105E70">
      <w:pPr>
        <w:jc w:val="center"/>
      </w:pPr>
    </w:p>
    <w:p w14:paraId="3AA61F01" w14:textId="77777777" w:rsidR="00105E70" w:rsidRPr="00E13A55" w:rsidRDefault="00105E70" w:rsidP="00C01BFC">
      <w:pPr>
        <w:pStyle w:val="Heading2"/>
        <w:numPr>
          <w:ilvl w:val="1"/>
          <w:numId w:val="14"/>
        </w:numPr>
        <w:rPr>
          <w:caps/>
          <w:smallCaps w:val="0"/>
          <w:sz w:val="24"/>
          <w:szCs w:val="24"/>
        </w:rPr>
      </w:pPr>
      <w:r w:rsidRPr="00F163EC">
        <w:br w:type="page"/>
      </w:r>
      <w:bookmarkStart w:id="2" w:name="_Toc487634508"/>
      <w:r w:rsidRPr="00E13A55">
        <w:rPr>
          <w:caps/>
          <w:smallCaps w:val="0"/>
          <w:sz w:val="24"/>
          <w:szCs w:val="24"/>
        </w:rPr>
        <w:lastRenderedPageBreak/>
        <w:t>Project Summary</w:t>
      </w:r>
      <w:bookmarkEnd w:id="2"/>
    </w:p>
    <w:p w14:paraId="3AA61F02" w14:textId="77777777" w:rsidR="00C01BFC" w:rsidRPr="00C01BFC" w:rsidRDefault="00C01BFC" w:rsidP="00C01BFC">
      <w:pPr>
        <w:pStyle w:val="Para"/>
        <w:ind w:left="930"/>
      </w:pPr>
    </w:p>
    <w:p w14:paraId="3AA61F03" w14:textId="77777777" w:rsidR="00105E70" w:rsidRPr="00F163EC" w:rsidRDefault="00105E70" w:rsidP="00105E70"/>
    <w:p w14:paraId="3AA61F04" w14:textId="77777777" w:rsidR="00105E70" w:rsidRPr="002312DC" w:rsidRDefault="00105E70" w:rsidP="00105E70">
      <w:pPr>
        <w:rPr>
          <w:i/>
        </w:rPr>
      </w:pPr>
      <w:r w:rsidRPr="002A0042">
        <w:rPr>
          <w:highlight w:val="yellow"/>
        </w:rPr>
        <w:t>High-level description of project, with benefits</w:t>
      </w:r>
      <w:r w:rsidRPr="000D3B91">
        <w:t xml:space="preserve"> </w:t>
      </w:r>
      <w:r w:rsidRPr="008A7200">
        <w:rPr>
          <w:i/>
          <w:highlight w:val="green"/>
        </w:rPr>
        <w:t>THIS IS A SUMMARY OF THE PROJECT, INCLUDING INFORMATION ON INSTALLATION PLANS (IMPORTANT, IF NOT KNOWN, SAY SO</w:t>
      </w:r>
      <w:r w:rsidR="002312DC" w:rsidRPr="008A7200">
        <w:rPr>
          <w:i/>
          <w:highlight w:val="green"/>
        </w:rPr>
        <w:t>)</w:t>
      </w:r>
      <w:r w:rsidRPr="008A7200">
        <w:rPr>
          <w:i/>
          <w:highlight w:val="green"/>
        </w:rPr>
        <w:t>.</w:t>
      </w:r>
    </w:p>
    <w:p w14:paraId="3AA61F05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High-level description of current process/equipment</w:t>
      </w:r>
    </w:p>
    <w:p w14:paraId="3AA61F06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High-level description of planned improvement</w:t>
      </w:r>
      <w:r w:rsidR="009927A5" w:rsidRPr="002A0042">
        <w:rPr>
          <w:rFonts w:ascii="Times New Roman" w:hAnsi="Times New Roman"/>
          <w:szCs w:val="24"/>
          <w:highlight w:val="yellow"/>
        </w:rPr>
        <w:t xml:space="preserve"> (describe planned equipment modification or replacement as it may be applicable)</w:t>
      </w:r>
    </w:p>
    <w:p w14:paraId="3AA61F07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Installation plans, with dates (project start and completion</w:t>
      </w:r>
      <w:r w:rsidR="009927A5" w:rsidRPr="002A0042">
        <w:rPr>
          <w:rFonts w:ascii="Times New Roman" w:hAnsi="Times New Roman"/>
          <w:szCs w:val="24"/>
          <w:highlight w:val="yellow"/>
        </w:rPr>
        <w:t xml:space="preserve"> dates</w:t>
      </w:r>
      <w:r w:rsidRPr="002A0042">
        <w:rPr>
          <w:rFonts w:ascii="Times New Roman" w:hAnsi="Times New Roman"/>
          <w:szCs w:val="24"/>
          <w:highlight w:val="yellow"/>
        </w:rPr>
        <w:t>).</w:t>
      </w:r>
    </w:p>
    <w:p w14:paraId="3AA61F08" w14:textId="77777777" w:rsidR="00C01BFC" w:rsidRPr="00E13A55" w:rsidRDefault="00105E70" w:rsidP="000604DE">
      <w:pPr>
        <w:pStyle w:val="Heading2"/>
        <w:numPr>
          <w:ilvl w:val="1"/>
          <w:numId w:val="14"/>
        </w:numPr>
        <w:rPr>
          <w:caps/>
          <w:smallCaps w:val="0"/>
          <w:sz w:val="24"/>
          <w:szCs w:val="24"/>
        </w:rPr>
      </w:pPr>
      <w:bookmarkStart w:id="3" w:name="_Toc179708925"/>
      <w:r w:rsidRPr="00F163EC">
        <w:br w:type="page"/>
      </w:r>
      <w:bookmarkStart w:id="4" w:name="_Toc487634509"/>
      <w:r w:rsidRPr="00E13A55">
        <w:rPr>
          <w:caps/>
          <w:smallCaps w:val="0"/>
          <w:sz w:val="24"/>
          <w:szCs w:val="24"/>
        </w:rPr>
        <w:lastRenderedPageBreak/>
        <w:t>E</w:t>
      </w:r>
      <w:r w:rsidR="004351C0" w:rsidRPr="00E13A55">
        <w:rPr>
          <w:caps/>
          <w:smallCaps w:val="0"/>
          <w:sz w:val="24"/>
          <w:szCs w:val="24"/>
        </w:rPr>
        <w:t>nergy</w:t>
      </w:r>
      <w:r w:rsidRPr="00E13A55">
        <w:rPr>
          <w:caps/>
          <w:smallCaps w:val="0"/>
          <w:sz w:val="24"/>
          <w:szCs w:val="24"/>
        </w:rPr>
        <w:t xml:space="preserve"> Savings Estimate</w:t>
      </w:r>
      <w:bookmarkEnd w:id="4"/>
    </w:p>
    <w:p w14:paraId="3AA61F09" w14:textId="77777777" w:rsidR="00105E70" w:rsidRPr="00F163EC" w:rsidRDefault="00105E70" w:rsidP="00105E70">
      <w:pPr>
        <w:rPr>
          <w:b/>
        </w:rPr>
      </w:pPr>
    </w:p>
    <w:p w14:paraId="3AA61F0A" w14:textId="77777777" w:rsidR="004351C0" w:rsidRPr="004351C0" w:rsidRDefault="00105E70" w:rsidP="004351C0">
      <w:pPr>
        <w:pStyle w:val="ListParagraph"/>
        <w:numPr>
          <w:ilvl w:val="2"/>
          <w:numId w:val="14"/>
        </w:numPr>
        <w:rPr>
          <w:highlight w:val="yellow"/>
        </w:rPr>
      </w:pPr>
      <w:r w:rsidRPr="000D3B91">
        <w:t xml:space="preserve">It is estimated that </w:t>
      </w:r>
      <w:r w:rsidR="000604DE">
        <w:t>ELECTRICITY</w:t>
      </w:r>
      <w:r w:rsidRPr="000D3B91">
        <w:t xml:space="preserve"> use will be reduced by </w:t>
      </w:r>
      <w:r w:rsidRPr="004351C0">
        <w:rPr>
          <w:highlight w:val="yellow"/>
        </w:rPr>
        <w:t>XXX</w:t>
      </w:r>
      <w:r w:rsidRPr="000D3B91">
        <w:t xml:space="preserve"> MWh, </w:t>
      </w:r>
      <w:r w:rsidRPr="004351C0">
        <w:rPr>
          <w:highlight w:val="yellow"/>
        </w:rPr>
        <w:t>Y%</w:t>
      </w:r>
      <w:r w:rsidRPr="000D3B91">
        <w:t xml:space="preserve"> of current </w:t>
      </w:r>
      <w:r w:rsidRPr="004351C0">
        <w:rPr>
          <w:highlight w:val="yellow"/>
        </w:rPr>
        <w:t>N</w:t>
      </w:r>
      <w:r w:rsidR="008A7200" w:rsidRPr="004351C0">
        <w:rPr>
          <w:highlight w:val="yellow"/>
        </w:rPr>
        <w:t>ame of End Use</w:t>
      </w:r>
      <w:r w:rsidR="008A7200">
        <w:t xml:space="preserve"> </w:t>
      </w:r>
      <w:r w:rsidRPr="000D3B91">
        <w:t xml:space="preserve">usage. </w:t>
      </w:r>
      <w:r w:rsidRPr="004351C0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4351C0">
        <w:rPr>
          <w:i/>
          <w:highlight w:val="green"/>
        </w:rPr>
        <w:t>METHOD</w:t>
      </w:r>
      <w:proofErr w:type="gramEnd"/>
      <w:r w:rsidRPr="004351C0">
        <w:rPr>
          <w:i/>
          <w:highlight w:val="green"/>
        </w:rPr>
        <w:t xml:space="preserve"> BELOW.</w:t>
      </w:r>
    </w:p>
    <w:p w14:paraId="3AA61F0B" w14:textId="77777777" w:rsidR="004351C0" w:rsidRPr="004351C0" w:rsidRDefault="004351C0" w:rsidP="004351C0">
      <w:pPr>
        <w:pStyle w:val="ListParagraph"/>
        <w:ind w:left="1080"/>
        <w:rPr>
          <w:highlight w:val="yellow"/>
        </w:rPr>
      </w:pPr>
    </w:p>
    <w:p w14:paraId="3AA61F0C" w14:textId="77777777" w:rsidR="00105E70" w:rsidRPr="004351C0" w:rsidRDefault="00105E70" w:rsidP="004351C0">
      <w:pPr>
        <w:pStyle w:val="ListParagraph"/>
        <w:numPr>
          <w:ilvl w:val="3"/>
          <w:numId w:val="14"/>
        </w:numPr>
        <w:rPr>
          <w:highlight w:val="yellow"/>
        </w:rPr>
      </w:pPr>
      <w:r w:rsidRPr="004351C0">
        <w:t xml:space="preserve">This estimate is based on . . . A summary of the calculations is provided below. </w:t>
      </w:r>
      <w:r w:rsidR="008A7200" w:rsidRPr="004351C0">
        <w:t>(</w:t>
      </w:r>
      <w:r w:rsidRPr="004351C0">
        <w:t>Details are provided in Appendix E</w:t>
      </w:r>
      <w:r w:rsidR="008A7200" w:rsidRPr="004351C0">
        <w:t>)</w:t>
      </w:r>
      <w:r w:rsidRPr="004351C0">
        <w:t xml:space="preserve">. </w:t>
      </w:r>
      <w:r w:rsidRPr="004351C0">
        <w:rPr>
          <w:i/>
          <w:highlight w:val="green"/>
        </w:rPr>
        <w:t xml:space="preserve">INCLUDE </w:t>
      </w:r>
      <w:r w:rsidR="009C79C4">
        <w:rPr>
          <w:i/>
          <w:highlight w:val="green"/>
        </w:rPr>
        <w:t xml:space="preserve">DETALED CALCULATIONS IN </w:t>
      </w:r>
      <w:r w:rsidRPr="004351C0">
        <w:rPr>
          <w:i/>
          <w:highlight w:val="green"/>
        </w:rPr>
        <w:t>APPENDIX</w:t>
      </w:r>
      <w:r w:rsidR="00B930C1">
        <w:rPr>
          <w:i/>
          <w:highlight w:val="green"/>
        </w:rPr>
        <w:t xml:space="preserve"> E</w:t>
      </w:r>
      <w:r w:rsidR="007D489A">
        <w:rPr>
          <w:i/>
          <w:highlight w:val="green"/>
        </w:rPr>
        <w:t xml:space="preserve"> </w:t>
      </w:r>
      <w:r w:rsidR="009C79C4">
        <w:rPr>
          <w:i/>
          <w:highlight w:val="green"/>
        </w:rPr>
        <w:t>OR REFERENCE ADDITIONAL BACK-UP DOCUMENTATION</w:t>
      </w:r>
      <w:r w:rsidRPr="004351C0">
        <w:rPr>
          <w:i/>
          <w:highlight w:val="green"/>
        </w:rPr>
        <w:t>.</w:t>
      </w:r>
    </w:p>
    <w:p w14:paraId="3AA61F0D" w14:textId="77777777" w:rsidR="004351C0" w:rsidRPr="000604DE" w:rsidRDefault="004351C0" w:rsidP="004351C0">
      <w:pPr>
        <w:pStyle w:val="bullet1stlevel"/>
        <w:numPr>
          <w:ilvl w:val="0"/>
          <w:numId w:val="0"/>
        </w:numPr>
        <w:ind w:left="840"/>
        <w:jc w:val="left"/>
        <w:rPr>
          <w:rFonts w:ascii="Times New Roman" w:hAnsi="Times New Roman"/>
          <w:i/>
          <w:szCs w:val="24"/>
          <w:highlight w:val="green"/>
        </w:rPr>
      </w:pPr>
    </w:p>
    <w:p w14:paraId="3AA61F0E" w14:textId="77777777" w:rsidR="000604DE" w:rsidRPr="000604DE" w:rsidRDefault="004351C0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</w:t>
      </w:r>
      <w:r w:rsidR="000604DE" w:rsidRPr="000604DE">
        <w:t>NATURAL GAS</w:t>
      </w:r>
      <w:r w:rsidRPr="000604DE">
        <w:t xml:space="preserve"> use will be reduced by </w:t>
      </w:r>
      <w:r w:rsidRPr="000604DE">
        <w:rPr>
          <w:highlight w:val="yellow"/>
        </w:rPr>
        <w:t>XXX</w:t>
      </w:r>
      <w:r w:rsidRPr="000604DE">
        <w:t xml:space="preserve"> THERMS,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AA61F0F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3AA61F10" w14:textId="77777777" w:rsidR="004351C0" w:rsidRPr="000604DE" w:rsidRDefault="004351C0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3AA61F11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3AA61F12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PROPANE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AA61F13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3AA61F14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3AA61F15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3AA61F16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NO. 2 FUEL OIL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AA61F17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3AA61F18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3AA61F19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3AA61F1A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NO. 6 FUEL OIL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AA61F1B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3AA61F1C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lastRenderedPageBreak/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3AA61F1D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3AA61F1E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WATER use will be reduced by </w:t>
      </w:r>
      <w:r w:rsidRPr="000604DE">
        <w:rPr>
          <w:highlight w:val="yellow"/>
        </w:rPr>
        <w:t>XXX</w:t>
      </w:r>
      <w:r w:rsidRPr="000604DE">
        <w:t xml:space="preserve"> THOUSAND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AA61F1F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3AA61F20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9C79C4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3AA61F21" w14:textId="77777777" w:rsidR="00105E70" w:rsidRPr="000604DE" w:rsidRDefault="00105E70" w:rsidP="000604DE">
      <w:pPr>
        <w:pStyle w:val="ListParagraph"/>
        <w:numPr>
          <w:ilvl w:val="1"/>
          <w:numId w:val="14"/>
        </w:numPr>
        <w:rPr>
          <w:rFonts w:ascii="Arial" w:hAnsi="Arial" w:cs="Arial"/>
          <w:b/>
          <w:color w:val="002060"/>
          <w:szCs w:val="22"/>
        </w:rPr>
      </w:pPr>
      <w:r w:rsidRPr="000604DE">
        <w:br w:type="page"/>
      </w:r>
      <w:r w:rsidRPr="000604DE">
        <w:rPr>
          <w:rFonts w:ascii="Arial" w:hAnsi="Arial" w:cs="Arial"/>
          <w:b/>
          <w:color w:val="002060"/>
          <w:szCs w:val="22"/>
        </w:rPr>
        <w:lastRenderedPageBreak/>
        <w:t>Program Baseline</w:t>
      </w:r>
    </w:p>
    <w:p w14:paraId="3AA61F22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  <w:szCs w:val="22"/>
        </w:rPr>
      </w:pPr>
    </w:p>
    <w:p w14:paraId="3AA61F23" w14:textId="77777777" w:rsidR="00105E70" w:rsidRPr="00F163EC" w:rsidRDefault="00105E70" w:rsidP="00105E70">
      <w:pPr>
        <w:rPr>
          <w:b/>
        </w:rPr>
      </w:pPr>
    </w:p>
    <w:p w14:paraId="3AA61F24" w14:textId="77777777" w:rsidR="00105E70" w:rsidRPr="000D3B91" w:rsidRDefault="00105E70" w:rsidP="00105E70">
      <w:r w:rsidRPr="008A7200">
        <w:rPr>
          <w:i/>
          <w:highlight w:val="green"/>
        </w:rPr>
        <w:t xml:space="preserve">PROVIDE A DESCRIPTION OF THE PROGRAM BASELINE, INCLUDING </w:t>
      </w:r>
      <w:proofErr w:type="gramStart"/>
      <w:r w:rsidRPr="008A7200">
        <w:rPr>
          <w:i/>
          <w:highlight w:val="green"/>
        </w:rPr>
        <w:t>SOURCE</w:t>
      </w:r>
      <w:proofErr w:type="gramEnd"/>
      <w:r w:rsidRPr="008A7200">
        <w:rPr>
          <w:i/>
          <w:highlight w:val="green"/>
        </w:rPr>
        <w:t>. FOR EXAMPLE:</w:t>
      </w:r>
      <w:r w:rsidRPr="002312DC">
        <w:rPr>
          <w:i/>
        </w:rPr>
        <w:t xml:space="preserve"> </w:t>
      </w:r>
      <w:r w:rsidRPr="000D3B91">
        <w:t>This is a</w:t>
      </w:r>
      <w:r w:rsidR="008A7200">
        <w:t xml:space="preserve">n energy </w:t>
      </w:r>
      <w:r w:rsidR="00B930C1">
        <w:t xml:space="preserve">savings </w:t>
      </w:r>
      <w:r w:rsidR="008A7200">
        <w:t>p</w:t>
      </w:r>
      <w:r w:rsidRPr="000D3B91">
        <w:t xml:space="preserve">roject. The baseline is </w:t>
      </w:r>
      <w:r w:rsidR="008A7200">
        <w:t xml:space="preserve">current energy usage levels. </w:t>
      </w:r>
    </w:p>
    <w:bookmarkEnd w:id="3"/>
    <w:p w14:paraId="3AA61F25" w14:textId="77777777" w:rsidR="00105E70" w:rsidRPr="00C01BFC" w:rsidRDefault="00105E70" w:rsidP="000604DE">
      <w:pPr>
        <w:pStyle w:val="ListParagraph"/>
        <w:numPr>
          <w:ilvl w:val="1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b/>
        </w:rPr>
        <w:br w:type="page"/>
      </w:r>
      <w:r w:rsidRPr="00C01BFC">
        <w:rPr>
          <w:rFonts w:ascii="Arial" w:hAnsi="Arial" w:cs="Arial"/>
          <w:b/>
          <w:color w:val="002060"/>
        </w:rPr>
        <w:lastRenderedPageBreak/>
        <w:t>Project Economics</w:t>
      </w:r>
    </w:p>
    <w:p w14:paraId="3AA61F26" w14:textId="77777777" w:rsidR="00C01BFC" w:rsidRPr="00C01BFC" w:rsidRDefault="00C01BFC" w:rsidP="00C01BFC">
      <w:pPr>
        <w:pStyle w:val="ListParagraph"/>
        <w:ind w:left="360"/>
        <w:rPr>
          <w:rFonts w:ascii="Arial" w:hAnsi="Arial" w:cs="Arial"/>
          <w:b/>
          <w:color w:val="002060"/>
        </w:rPr>
      </w:pPr>
    </w:p>
    <w:p w14:paraId="3AA61F27" w14:textId="77777777" w:rsidR="00105E70" w:rsidRPr="00F163EC" w:rsidRDefault="00105E70" w:rsidP="00105E70">
      <w:r w:rsidRPr="00F163EC">
        <w:t>Highlights of project economics are summarized in Exhibit 2 below.</w:t>
      </w:r>
      <w:r w:rsidRPr="00996762">
        <w:rPr>
          <w:rStyle w:val="FootnoteReference"/>
          <w:sz w:val="18"/>
          <w:szCs w:val="18"/>
        </w:rPr>
        <w:footnoteReference w:id="1"/>
      </w:r>
      <w:r w:rsidRPr="00F163EC">
        <w:t xml:space="preserve"> </w:t>
      </w:r>
      <w:r w:rsidRPr="008A7200">
        <w:rPr>
          <w:i/>
          <w:highlight w:val="green"/>
        </w:rPr>
        <w:t xml:space="preserve">NOTE THAT </w:t>
      </w:r>
      <w:r w:rsidR="004114BA">
        <w:rPr>
          <w:i/>
          <w:highlight w:val="green"/>
        </w:rPr>
        <w:t>THE TOTAL ANNUAL kWh SAVINGS NEED TO BE ALLOCATED ACROSS FOUR TIME PERIODS</w:t>
      </w:r>
      <w:r w:rsidRPr="008A7200">
        <w:rPr>
          <w:i/>
          <w:highlight w:val="green"/>
        </w:rPr>
        <w:t>.</w:t>
      </w:r>
    </w:p>
    <w:p w14:paraId="3AA61F28" w14:textId="77777777" w:rsidR="00105E70" w:rsidRPr="00F163EC" w:rsidRDefault="00105E70" w:rsidP="00105E70"/>
    <w:tbl>
      <w:tblPr>
        <w:tblW w:w="9560" w:type="dxa"/>
        <w:tblInd w:w="108" w:type="dxa"/>
        <w:tblLook w:val="00A0" w:firstRow="1" w:lastRow="0" w:firstColumn="1" w:lastColumn="0" w:noHBand="0" w:noVBand="0"/>
      </w:tblPr>
      <w:tblGrid>
        <w:gridCol w:w="486"/>
        <w:gridCol w:w="4111"/>
        <w:gridCol w:w="1244"/>
        <w:gridCol w:w="222"/>
        <w:gridCol w:w="14"/>
        <w:gridCol w:w="1160"/>
        <w:gridCol w:w="1163"/>
        <w:gridCol w:w="1160"/>
      </w:tblGrid>
      <w:tr w:rsidR="001A72D2" w:rsidRPr="002D0C14" w14:paraId="3AA61F2C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AA61F29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2A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Exhibit 2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2B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USE A COLUMN FOR EACH </w:t>
            </w:r>
          </w:p>
        </w:tc>
      </w:tr>
      <w:tr w:rsidR="001A72D2" w:rsidRPr="002D0C14" w14:paraId="3AA61F30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AA61F2D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2E" w14:textId="77777777" w:rsidR="001A72D2" w:rsidRPr="008A7200" w:rsidRDefault="00890671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&lt;&lt;INSERT COMPANY NAME&gt;&gt;</w:t>
            </w:r>
            <w:r w:rsidR="001A72D2"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Company PROJECT NAME Project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2F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EEM WHEN THERE IS MORE </w:t>
            </w:r>
          </w:p>
        </w:tc>
      </w:tr>
      <w:tr w:rsidR="001A72D2" w:rsidRPr="002D0C14" w14:paraId="3AA61F34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AA61F31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32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Project Economics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1F33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proofErr w:type="gramStart"/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>THAN</w:t>
            </w:r>
            <w:proofErr w:type="gramEnd"/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 ONE IN A PROJECT</w:t>
            </w:r>
          </w:p>
        </w:tc>
      </w:tr>
      <w:tr w:rsidR="001A72D2" w:rsidRPr="002D0C14" w14:paraId="3AA61F3C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</w:tcPr>
          <w:p w14:paraId="3AA61F35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AA61F36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AA61F37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Totals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690FC"/>
            <w:noWrap/>
            <w:vAlign w:val="bottom"/>
          </w:tcPr>
          <w:p w14:paraId="3AA61F38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AA61F39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AA61F3A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AA61F3B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EEM-3</w:t>
            </w:r>
          </w:p>
        </w:tc>
      </w:tr>
      <w:tr w:rsidR="00F810E5" w:rsidRPr="002D0C14" w14:paraId="3AA61F4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3D" w14:textId="77777777" w:rsidR="00F810E5" w:rsidRPr="00F157F0" w:rsidRDefault="00F810E5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3E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Electricity and Demand Savings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3F" w14:textId="77777777" w:rsidR="00890671" w:rsidRPr="00F157F0" w:rsidRDefault="00F810E5">
            <w:pPr>
              <w:jc w:val="center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40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1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2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3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</w:t>
            </w:r>
          </w:p>
        </w:tc>
      </w:tr>
      <w:tr w:rsidR="001A72D2" w:rsidRPr="002D0C14" w14:paraId="3AA61F4C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45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46" w14:textId="77777777" w:rsidR="001A72D2" w:rsidRPr="00F157F0" w:rsidRDefault="001A72D2" w:rsidP="006E6EF8">
            <w:pPr>
              <w:jc w:val="both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Total </w:t>
            </w:r>
            <w:r w:rsidR="009C79C4" w:rsidRPr="00F157F0">
              <w:rPr>
                <w:color w:val="000000"/>
                <w:sz w:val="20"/>
                <w:szCs w:val="20"/>
              </w:rPr>
              <w:t>Annual Electricity Savings (</w:t>
            </w:r>
            <w:r w:rsidRPr="00F157F0">
              <w:rPr>
                <w:color w:val="000000"/>
                <w:sz w:val="20"/>
                <w:szCs w:val="20"/>
              </w:rPr>
              <w:t>kWh</w:t>
            </w:r>
            <w:r w:rsidR="009C79C4"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7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48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A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4B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6CA8" w:rsidRPr="002D0C14" w14:paraId="3AA61F56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4D" w14:textId="77777777" w:rsidR="00B16CA8" w:rsidRPr="00F157F0" w:rsidRDefault="00B16CA8" w:rsidP="00B16CA8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4E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On-Peak</w:t>
            </w:r>
          </w:p>
          <w:p w14:paraId="3AA61F4F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Standard Time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AA61F50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Weekdays</w:t>
            </w:r>
            <w:r w:rsidRPr="00B16CA8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6am to 10pm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1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52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3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4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5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</w:tr>
      <w:tr w:rsidR="00B16CA8" w:rsidRPr="002D0C14" w14:paraId="3AA61F60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57" w14:textId="77777777" w:rsidR="00B16CA8" w:rsidRPr="00F157F0" w:rsidRDefault="00B16CA8" w:rsidP="00B16CA8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58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Off-Peak</w:t>
            </w:r>
          </w:p>
          <w:p w14:paraId="3AA61F59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Standard Time</w:t>
            </w:r>
          </w:p>
          <w:p w14:paraId="3AA61F5A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times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B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5C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D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E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5F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</w:tr>
      <w:tr w:rsidR="00B16CA8" w:rsidRPr="002D0C14" w14:paraId="3AA61F6A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61" w14:textId="77777777" w:rsidR="00B16CA8" w:rsidRPr="00F157F0" w:rsidRDefault="00B16CA8" w:rsidP="00B16CA8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62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Non-Summer On-Peak</w:t>
            </w:r>
          </w:p>
          <w:p w14:paraId="3AA61F63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 Daylight Time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AA61F64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Weekdays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9am to 10pm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65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66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67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68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69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</w:tr>
      <w:tr w:rsidR="00B16CA8" w:rsidRPr="002D0C14" w14:paraId="3AA61F74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6B" w14:textId="77777777" w:rsidR="00B16CA8" w:rsidRPr="00F157F0" w:rsidRDefault="00B16CA8" w:rsidP="00B16CA8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6C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Non-Summer Off-Peak</w:t>
            </w:r>
          </w:p>
          <w:p w14:paraId="3AA61F6D" w14:textId="77777777" w:rsidR="00B16CA8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Eastern Daylight Time</w:t>
            </w:r>
          </w:p>
          <w:p w14:paraId="3AA61F6E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times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6F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70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1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2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3" w14:textId="77777777" w:rsidR="00B16CA8" w:rsidRPr="00F157F0" w:rsidRDefault="00B16CA8" w:rsidP="00B16CA8">
            <w:pPr>
              <w:rPr>
                <w:color w:val="000000"/>
                <w:sz w:val="20"/>
                <w:szCs w:val="20"/>
              </w:rPr>
            </w:pPr>
          </w:p>
        </w:tc>
      </w:tr>
      <w:tr w:rsidR="001A72D2" w:rsidRPr="002D0C14" w14:paraId="3AA61F7C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75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76" w14:textId="77777777" w:rsidR="001A72D2" w:rsidRPr="00F157F0" w:rsidRDefault="009C79C4" w:rsidP="006E6EF8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Demand Savings (peak </w:t>
            </w:r>
            <w:r w:rsidR="001A72D2" w:rsidRPr="00F157F0">
              <w:rPr>
                <w:color w:val="000000"/>
                <w:sz w:val="20"/>
                <w:szCs w:val="20"/>
              </w:rPr>
              <w:t>kW</w:t>
            </w:r>
            <w:r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7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78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A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B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72D2" w:rsidRPr="002D0C14" w14:paraId="3AA61F84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7D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7E" w14:textId="77777777" w:rsidR="001A72D2" w:rsidRPr="00F157F0" w:rsidRDefault="001A72D2" w:rsidP="006E6EF8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Average Electricity Rate </w:t>
            </w:r>
            <w:r w:rsidR="009C79C4" w:rsidRPr="00F157F0">
              <w:rPr>
                <w:color w:val="000000"/>
                <w:sz w:val="20"/>
                <w:szCs w:val="20"/>
              </w:rPr>
              <w:t>($</w:t>
            </w:r>
            <w:r w:rsidRPr="00F157F0">
              <w:rPr>
                <w:color w:val="000000"/>
                <w:sz w:val="20"/>
                <w:szCs w:val="20"/>
              </w:rPr>
              <w:t>/kWh</w:t>
            </w:r>
            <w:r w:rsidR="009C79C4"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7F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8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81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82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83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9C4" w:rsidRPr="002D0C14" w14:paraId="3AA61F8C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85" w14:textId="77777777" w:rsidR="009C79C4" w:rsidRPr="00F157F0" w:rsidRDefault="009C79C4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9a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86" w14:textId="77777777" w:rsidR="009C79C4" w:rsidRPr="00F157F0" w:rsidRDefault="009C79C4" w:rsidP="009C79C4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Natural Gas Savings (</w:t>
            </w:r>
            <w:proofErr w:type="spellStart"/>
            <w:r w:rsidRPr="00F157F0">
              <w:rPr>
                <w:color w:val="000000"/>
                <w:sz w:val="20"/>
                <w:szCs w:val="20"/>
              </w:rPr>
              <w:t>therms</w:t>
            </w:r>
            <w:proofErr w:type="spellEnd"/>
            <w:r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87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88" w14:textId="77777777" w:rsidR="009C79C4" w:rsidRPr="00F157F0" w:rsidRDefault="009C79C4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89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8A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8B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9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8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9b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8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Natural Gas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8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9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3AA61F9C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95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10a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9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Propane Savings (gallons)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9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A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9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10b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9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Propane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9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A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3AA61FAC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A5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11a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A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#</w:t>
            </w:r>
            <w:r w:rsidRPr="00F157F0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F157F0">
              <w:rPr>
                <w:color w:val="000000"/>
                <w:sz w:val="20"/>
                <w:szCs w:val="20"/>
              </w:rPr>
              <w:t xml:space="preserve"> Fuel Oil Savings (gallons)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A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B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A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11b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A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Fuel Oil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A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B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3AA61FBC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B5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B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Water Savings (gallons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B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C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B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12b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B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Water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B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C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CC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C5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C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First Year Electricity Cost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C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3AA61FD4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C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C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First Year Non-Electric Cost Savings (dollars) </w:t>
            </w:r>
            <w:r w:rsidRPr="00F157F0">
              <w:rPr>
                <w:color w:val="000000"/>
                <w:sz w:val="14"/>
                <w:szCs w:val="14"/>
              </w:rPr>
              <w:t>(sum of rows 9b, 10b, 11b, 12b)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C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1FD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D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D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FD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DC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D5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D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Gross Project Cost applicable to </w:t>
            </w:r>
            <w:proofErr w:type="gramStart"/>
            <w:r w:rsidRPr="00F157F0">
              <w:rPr>
                <w:color w:val="000000"/>
                <w:sz w:val="20"/>
                <w:szCs w:val="20"/>
              </w:rPr>
              <w:t>Electricity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D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D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D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D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D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3AA61FE4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61FDD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1FDE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Gross Project Cost applicable to </w:t>
            </w:r>
            <w:proofErr w:type="gramStart"/>
            <w:r w:rsidRPr="00F157F0">
              <w:rPr>
                <w:color w:val="000000"/>
                <w:sz w:val="20"/>
                <w:szCs w:val="20"/>
              </w:rPr>
              <w:t>Non-Electric</w:t>
            </w:r>
            <w:r w:rsidRPr="00F157F0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D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1FE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E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E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FE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</w:tbl>
    <w:p w14:paraId="3AA61FE5" w14:textId="77777777" w:rsidR="00105E70" w:rsidRPr="00F163EC" w:rsidRDefault="00105E70" w:rsidP="00105E70"/>
    <w:p w14:paraId="3AA61FE6" w14:textId="77777777" w:rsidR="00105E70" w:rsidRPr="00B16CA8" w:rsidRDefault="002312DC" w:rsidP="00105E70">
      <w:pPr>
        <w:rPr>
          <w:sz w:val="18"/>
          <w:szCs w:val="20"/>
        </w:rPr>
      </w:pPr>
      <w:r w:rsidRPr="00B16CA8">
        <w:rPr>
          <w:sz w:val="18"/>
          <w:szCs w:val="20"/>
        </w:rPr>
        <w:t>EEM = Energy Efficiency Measure</w:t>
      </w:r>
    </w:p>
    <w:p w14:paraId="3AA61FE7" w14:textId="77777777" w:rsidR="004618D1" w:rsidRDefault="00B16CA8" w:rsidP="004618D1">
      <w:bookmarkStart w:id="5" w:name="_Toc179708926"/>
      <w:r>
        <w:rPr>
          <w:highlight w:val="green"/>
        </w:rPr>
        <w:t>A</w:t>
      </w:r>
      <w:r w:rsidR="004618D1" w:rsidRPr="008A4F59">
        <w:rPr>
          <w:highlight w:val="green"/>
        </w:rPr>
        <w:t xml:space="preserve">s noted in the footnote, a breakdown of the Gross Total Project Cost should be provided in Appendix C. </w:t>
      </w:r>
      <w:r w:rsidR="000E1DF5" w:rsidRPr="008A4F59">
        <w:rPr>
          <w:highlight w:val="green"/>
        </w:rPr>
        <w:t>Explain and show in Appendix C how the cost allocation was developed.</w:t>
      </w:r>
    </w:p>
    <w:p w14:paraId="3AA61FE8" w14:textId="77777777" w:rsidR="00105E70" w:rsidRPr="000604DE" w:rsidRDefault="00105E70" w:rsidP="00C01BFC">
      <w:pPr>
        <w:pStyle w:val="Heading1"/>
        <w:numPr>
          <w:ilvl w:val="0"/>
          <w:numId w:val="14"/>
        </w:numPr>
        <w:rPr>
          <w:sz w:val="24"/>
          <w:szCs w:val="24"/>
        </w:rPr>
      </w:pPr>
      <w:r w:rsidRPr="00F163EC">
        <w:br w:type="page"/>
      </w:r>
      <w:bookmarkEnd w:id="5"/>
      <w:r w:rsidRPr="000604DE">
        <w:rPr>
          <w:sz w:val="24"/>
          <w:szCs w:val="24"/>
        </w:rPr>
        <w:lastRenderedPageBreak/>
        <w:t xml:space="preserve"> </w:t>
      </w:r>
      <w:bookmarkStart w:id="6" w:name="_Toc487634510"/>
      <w:r w:rsidR="00E13A55">
        <w:rPr>
          <w:sz w:val="24"/>
          <w:szCs w:val="24"/>
        </w:rPr>
        <w:t xml:space="preserve">DETAILS OF CUSTOM ENERGY EFFICIENCY MEASURE </w:t>
      </w:r>
      <w:r w:rsidR="00B930C1">
        <w:rPr>
          <w:sz w:val="24"/>
          <w:szCs w:val="24"/>
        </w:rPr>
        <w:t>PROJECT</w:t>
      </w:r>
      <w:r w:rsidR="00E13A55">
        <w:rPr>
          <w:sz w:val="24"/>
          <w:szCs w:val="24"/>
        </w:rPr>
        <w:t>s</w:t>
      </w:r>
      <w:bookmarkEnd w:id="6"/>
    </w:p>
    <w:p w14:paraId="3AA61FE9" w14:textId="77777777" w:rsidR="00105E70" w:rsidRPr="00F163EC" w:rsidRDefault="00105E70" w:rsidP="00105E70">
      <w:pPr>
        <w:rPr>
          <w:b/>
        </w:rPr>
      </w:pPr>
    </w:p>
    <w:p w14:paraId="3AA61FEA" w14:textId="77777777" w:rsidR="00105E70" w:rsidRPr="008A7200" w:rsidRDefault="00105E70" w:rsidP="00105E70">
      <w:pPr>
        <w:rPr>
          <w:i/>
        </w:rPr>
      </w:pPr>
      <w:r w:rsidRPr="008A7200">
        <w:rPr>
          <w:i/>
          <w:highlight w:val="green"/>
        </w:rPr>
        <w:t>WHERE THE PROJECT IS COMPRISED OF MORE THAN ONE EEM, THERE WILL BE SEPARATE SECTIONS (2.1, 2.2 . . .); ONE FOR EACH EEM. IF THE PROJECT CONSISTS OF A SINGLE EEM, DETAILS WILL BE PLACED IN SECTION 2, WITH NO SUBSECTIONS.</w:t>
      </w:r>
    </w:p>
    <w:p w14:paraId="3AA61FEB" w14:textId="77777777" w:rsidR="00105E70" w:rsidRPr="00F163EC" w:rsidRDefault="00105E70" w:rsidP="00105E70"/>
    <w:p w14:paraId="3AA61FEC" w14:textId="77777777" w:rsidR="00105E70" w:rsidRPr="00F163EC" w:rsidRDefault="00105E70" w:rsidP="00105E70">
      <w:r w:rsidRPr="00F163EC">
        <w:t xml:space="preserve">Details of the </w:t>
      </w:r>
      <w:r w:rsidRPr="002312DC">
        <w:rPr>
          <w:highlight w:val="yellow"/>
        </w:rPr>
        <w:t>P</w:t>
      </w:r>
      <w:r w:rsidR="008A7200">
        <w:rPr>
          <w:highlight w:val="yellow"/>
        </w:rPr>
        <w:t>roject name</w:t>
      </w:r>
      <w:r w:rsidRPr="002312DC">
        <w:rPr>
          <w:highlight w:val="yellow"/>
        </w:rPr>
        <w:t xml:space="preserve"> </w:t>
      </w:r>
      <w:r w:rsidRPr="00F163EC">
        <w:t xml:space="preserve">Project for </w:t>
      </w:r>
      <w:r w:rsidR="00890671">
        <w:rPr>
          <w:highlight w:val="yellow"/>
        </w:rPr>
        <w:t>&lt;&lt;INSERT COMPANY NAME&gt;&gt;</w:t>
      </w:r>
      <w:r w:rsidRPr="002312DC">
        <w:rPr>
          <w:highlight w:val="yellow"/>
        </w:rPr>
        <w:t xml:space="preserve"> </w:t>
      </w:r>
      <w:r w:rsidRPr="00F163EC">
        <w:t xml:space="preserve">are presented in this section. Each section contains a description of the existing conditions, the </w:t>
      </w:r>
      <w:r w:rsidR="00B930C1">
        <w:t xml:space="preserve">electricity consumption reduction </w:t>
      </w:r>
      <w:r w:rsidRPr="00F163EC">
        <w:t>opportunity, and the energy savings/ calculations.</w:t>
      </w:r>
    </w:p>
    <w:p w14:paraId="3AA61FED" w14:textId="77777777" w:rsidR="00105E70" w:rsidRPr="00F163EC" w:rsidRDefault="00105E70" w:rsidP="00105E70"/>
    <w:p w14:paraId="3AA61FEE" w14:textId="77777777" w:rsidR="00105E70" w:rsidRPr="008A7200" w:rsidRDefault="00105E70" w:rsidP="00105E70">
      <w:pPr>
        <w:rPr>
          <w:i/>
        </w:rPr>
      </w:pPr>
      <w:r w:rsidRPr="008A7200">
        <w:rPr>
          <w:i/>
          <w:highlight w:val="green"/>
        </w:rPr>
        <w:t xml:space="preserve">IF ONLY ONE OPPORTUNITY, </w:t>
      </w:r>
      <w:r w:rsidR="00527500">
        <w:rPr>
          <w:i/>
          <w:highlight w:val="green"/>
        </w:rPr>
        <w:t>OMIT “2.1”</w:t>
      </w:r>
      <w:r w:rsidRPr="008A7200">
        <w:rPr>
          <w:i/>
          <w:highlight w:val="green"/>
        </w:rPr>
        <w:t>:</w:t>
      </w:r>
    </w:p>
    <w:p w14:paraId="3AA61FEF" w14:textId="77777777" w:rsidR="00105E70" w:rsidRPr="00F163EC" w:rsidRDefault="00105E70" w:rsidP="00105E70"/>
    <w:p w14:paraId="3AA61FF0" w14:textId="77777777" w:rsidR="00105E70" w:rsidRDefault="005404DF" w:rsidP="00C01BFC">
      <w:pPr>
        <w:pStyle w:val="Heading2"/>
        <w:numPr>
          <w:ilvl w:val="1"/>
          <w:numId w:val="14"/>
        </w:numPr>
      </w:pPr>
      <w:bookmarkStart w:id="7" w:name="_Toc487634511"/>
      <w:r w:rsidRPr="004618D1">
        <w:t xml:space="preserve">EEM-1: </w:t>
      </w:r>
      <w:r w:rsidRPr="00527500">
        <w:rPr>
          <w:highlight w:val="yellow"/>
        </w:rPr>
        <w:t>________</w:t>
      </w:r>
      <w:r w:rsidR="00105E70" w:rsidRPr="00527500">
        <w:rPr>
          <w:highlight w:val="yellow"/>
        </w:rPr>
        <w:t>_________</w:t>
      </w:r>
      <w:bookmarkEnd w:id="7"/>
    </w:p>
    <w:p w14:paraId="3AA61FF1" w14:textId="77777777" w:rsidR="00C01BFC" w:rsidRPr="00C01BFC" w:rsidRDefault="00C01BFC" w:rsidP="00C01BFC">
      <w:pPr>
        <w:pStyle w:val="Para"/>
        <w:ind w:left="930"/>
      </w:pPr>
    </w:p>
    <w:p w14:paraId="3AA61FF2" w14:textId="77777777" w:rsidR="00105E70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</w:t>
      </w:r>
      <w:r w:rsidR="00105E70" w:rsidRPr="00C01BFC">
        <w:rPr>
          <w:rFonts w:ascii="Arial" w:hAnsi="Arial" w:cs="Arial"/>
          <w:b/>
          <w:color w:val="002060"/>
        </w:rPr>
        <w:t xml:space="preserve">Existing </w:t>
      </w:r>
      <w:r w:rsidRPr="00C01BFC">
        <w:rPr>
          <w:rFonts w:ascii="Arial" w:hAnsi="Arial" w:cs="Arial"/>
          <w:b/>
          <w:color w:val="002060"/>
        </w:rPr>
        <w:t>System/Equipment and Operating Schedule</w:t>
      </w:r>
    </w:p>
    <w:p w14:paraId="3AA61FF3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</w:rPr>
      </w:pPr>
    </w:p>
    <w:p w14:paraId="3AA61FF4" w14:textId="77777777" w:rsidR="00105E70" w:rsidRPr="00F163EC" w:rsidRDefault="00105E70" w:rsidP="00105E70"/>
    <w:p w14:paraId="3AA61FF5" w14:textId="77777777" w:rsidR="00105E70" w:rsidRPr="00F163EC" w:rsidRDefault="00105E70" w:rsidP="00105E70">
      <w:r w:rsidRPr="00F163EC">
        <w:t xml:space="preserve">Currently, . . . </w:t>
      </w:r>
      <w:r w:rsidR="004618D1">
        <w:rPr>
          <w:i/>
          <w:highlight w:val="green"/>
        </w:rPr>
        <w:t>Provide d</w:t>
      </w:r>
      <w:r w:rsidR="004618D1" w:rsidRPr="008A7200">
        <w:rPr>
          <w:i/>
          <w:highlight w:val="green"/>
        </w:rPr>
        <w:t xml:space="preserve">etailed description of existing </w:t>
      </w:r>
      <w:r w:rsidR="004618D1">
        <w:rPr>
          <w:i/>
          <w:highlight w:val="green"/>
        </w:rPr>
        <w:t xml:space="preserve">system and </w:t>
      </w:r>
      <w:proofErr w:type="gramStart"/>
      <w:r w:rsidR="004618D1" w:rsidRPr="008A7200">
        <w:rPr>
          <w:i/>
          <w:highlight w:val="green"/>
        </w:rPr>
        <w:t>equipment</w:t>
      </w:r>
      <w:r w:rsidR="004618D1">
        <w:rPr>
          <w:i/>
          <w:highlight w:val="green"/>
        </w:rPr>
        <w:t>(</w:t>
      </w:r>
      <w:proofErr w:type="gramEnd"/>
      <w:r w:rsidR="004618D1">
        <w:rPr>
          <w:i/>
          <w:highlight w:val="green"/>
        </w:rPr>
        <w:t>ratings, age, condition)</w:t>
      </w:r>
      <w:r w:rsidR="004618D1" w:rsidRPr="008A7200">
        <w:rPr>
          <w:i/>
          <w:highlight w:val="green"/>
        </w:rPr>
        <w:t xml:space="preserve"> will be presented here (including tables, as available)</w:t>
      </w:r>
    </w:p>
    <w:p w14:paraId="3AA61FF6" w14:textId="77777777" w:rsidR="00105E70" w:rsidRPr="00F163EC" w:rsidRDefault="00105E70" w:rsidP="00105E70"/>
    <w:p w14:paraId="3AA61FF7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</w:t>
      </w:r>
      <w:r w:rsidR="00105E70" w:rsidRPr="00C01BFC">
        <w:rPr>
          <w:rFonts w:ascii="Arial" w:hAnsi="Arial" w:cs="Arial"/>
          <w:b/>
          <w:color w:val="002060"/>
        </w:rPr>
        <w:t xml:space="preserve">Proposed </w:t>
      </w:r>
      <w:r w:rsidR="00B930C1">
        <w:rPr>
          <w:rFonts w:ascii="Arial" w:hAnsi="Arial" w:cs="Arial"/>
          <w:b/>
          <w:color w:val="002060"/>
        </w:rPr>
        <w:t xml:space="preserve">EQUIPMENT </w:t>
      </w:r>
      <w:r w:rsidR="00105E70" w:rsidRPr="00C01BFC">
        <w:rPr>
          <w:rFonts w:ascii="Arial" w:hAnsi="Arial" w:cs="Arial"/>
          <w:b/>
          <w:color w:val="002060"/>
        </w:rPr>
        <w:t>Upgrade</w:t>
      </w:r>
    </w:p>
    <w:p w14:paraId="3AA61FF8" w14:textId="77777777" w:rsidR="00105E70" w:rsidRPr="00F163EC" w:rsidRDefault="00105E70" w:rsidP="00105E70"/>
    <w:p w14:paraId="3AA61FF9" w14:textId="77777777" w:rsidR="00105E70" w:rsidRPr="00F163EC" w:rsidRDefault="00105E70" w:rsidP="00105E70">
      <w:r>
        <w:t xml:space="preserve">Replacing </w:t>
      </w:r>
      <w:proofErr w:type="gramStart"/>
      <w:r>
        <w:t>. . . .</w:t>
      </w:r>
      <w:proofErr w:type="gramEnd"/>
      <w:r w:rsidR="00E612CD">
        <w:t xml:space="preserve"> </w:t>
      </w:r>
      <w:r w:rsidR="00527500" w:rsidRPr="00B80B50">
        <w:rPr>
          <w:i/>
          <w:highlight w:val="green"/>
        </w:rPr>
        <w:t xml:space="preserve">Provide a detailed description of planned equipment </w:t>
      </w:r>
      <w:r w:rsidR="00B930C1">
        <w:rPr>
          <w:i/>
          <w:highlight w:val="green"/>
        </w:rPr>
        <w:t xml:space="preserve">upgrade </w:t>
      </w:r>
      <w:r w:rsidR="00527500" w:rsidRPr="00B80B50">
        <w:rPr>
          <w:i/>
          <w:highlight w:val="green"/>
        </w:rPr>
        <w:t>here (including tables, as available)</w:t>
      </w:r>
    </w:p>
    <w:p w14:paraId="3AA61FFA" w14:textId="77777777" w:rsidR="00105E70" w:rsidRPr="00F163EC" w:rsidRDefault="00105E70" w:rsidP="00105E70"/>
    <w:p w14:paraId="3AA61FFB" w14:textId="77777777" w:rsidR="00105E70" w:rsidRPr="00C01BFC" w:rsidRDefault="00105E70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3AA61FFC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</w:rPr>
      </w:pPr>
    </w:p>
    <w:p w14:paraId="3AA61FFD" w14:textId="77777777" w:rsidR="00105E70" w:rsidRPr="00F163EC" w:rsidRDefault="00105E70" w:rsidP="00105E70"/>
    <w:p w14:paraId="3AA61FFE" w14:textId="77777777" w:rsidR="00105E70" w:rsidRPr="00E612CD" w:rsidRDefault="00105E70" w:rsidP="00105E70">
      <w:pPr>
        <w:rPr>
          <w:i/>
        </w:rPr>
      </w:pPr>
      <w:r w:rsidRPr="005404DF">
        <w:rPr>
          <w:i/>
          <w:highlight w:val="green"/>
        </w:rPr>
        <w:t>DESCRIBE HOW ENERGY SAVINGS</w:t>
      </w:r>
      <w:r w:rsidR="00297E9D">
        <w:rPr>
          <w:i/>
          <w:highlight w:val="green"/>
        </w:rPr>
        <w:t xml:space="preserve"> </w:t>
      </w:r>
      <w:r w:rsidRPr="005404DF">
        <w:rPr>
          <w:i/>
          <w:highlight w:val="green"/>
        </w:rPr>
        <w:t>WERE ESTIMATED: METHOD; MONITORING, IF ANY; REFERENCES; CALCULATIONS (INCLUDING REFERENCE TO APPROPRIATE APPENDICES AND ATTACHMENTS)</w:t>
      </w:r>
    </w:p>
    <w:p w14:paraId="3AA61FFF" w14:textId="77777777" w:rsidR="00105E70" w:rsidRPr="00F163EC" w:rsidRDefault="00105E70" w:rsidP="00105E70"/>
    <w:p w14:paraId="3AA62000" w14:textId="77777777" w:rsidR="00105E70" w:rsidRPr="00F163EC" w:rsidRDefault="00105E70" w:rsidP="00105E70">
      <w:r w:rsidRPr="00F163EC">
        <w:t>Estimates of project electricity savings were made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3AA62001" w14:textId="77777777" w:rsidR="00105E70" w:rsidRPr="00F163EC" w:rsidRDefault="00105E70" w:rsidP="00105E70"/>
    <w:p w14:paraId="3AA62002" w14:textId="77777777" w:rsidR="00105E70" w:rsidRPr="00F163EC" w:rsidRDefault="00105E70" w:rsidP="00105E70"/>
    <w:p w14:paraId="3AA62003" w14:textId="77777777" w:rsidR="00C01BFC" w:rsidRPr="00302283" w:rsidRDefault="00105E70" w:rsidP="00302283">
      <w:pPr>
        <w:pStyle w:val="Heading2"/>
        <w:numPr>
          <w:ilvl w:val="1"/>
          <w:numId w:val="14"/>
        </w:numPr>
      </w:pPr>
      <w:r w:rsidRPr="00F163EC">
        <w:br w:type="page"/>
      </w:r>
      <w:bookmarkStart w:id="8" w:name="_Toc487634512"/>
      <w:r w:rsidRPr="00C01BFC">
        <w:lastRenderedPageBreak/>
        <w:t xml:space="preserve">EEM-2: </w:t>
      </w:r>
      <w:r w:rsidRPr="00C01BFC">
        <w:rPr>
          <w:highlight w:val="yellow"/>
        </w:rPr>
        <w:t>_________________</w:t>
      </w:r>
      <w:bookmarkEnd w:id="8"/>
    </w:p>
    <w:p w14:paraId="3AA62004" w14:textId="77777777" w:rsidR="00105E70" w:rsidRPr="004618D1" w:rsidRDefault="00105E70" w:rsidP="00105E70">
      <w:pPr>
        <w:rPr>
          <w:b/>
          <w:color w:val="002060"/>
        </w:rPr>
      </w:pPr>
    </w:p>
    <w:p w14:paraId="3AA62005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Description of Existing System/Equipment and Operating Schedule</w:t>
      </w:r>
    </w:p>
    <w:p w14:paraId="3AA62006" w14:textId="77777777" w:rsidR="00105E70" w:rsidRPr="00F163EC" w:rsidRDefault="00105E70" w:rsidP="00105E70"/>
    <w:p w14:paraId="3AA62007" w14:textId="77777777" w:rsidR="00105E70" w:rsidRPr="00F163EC" w:rsidRDefault="00105E70" w:rsidP="00105E70">
      <w:r w:rsidRPr="00F163EC">
        <w:t xml:space="preserve">Currently, . . . </w:t>
      </w:r>
      <w:r w:rsidR="00527500">
        <w:rPr>
          <w:i/>
          <w:highlight w:val="green"/>
        </w:rPr>
        <w:t>Provide d</w:t>
      </w:r>
      <w:r w:rsidR="00527500" w:rsidRPr="008A7200">
        <w:rPr>
          <w:i/>
          <w:highlight w:val="green"/>
        </w:rPr>
        <w:t xml:space="preserve">etailed description of existing </w:t>
      </w:r>
      <w:r w:rsidR="00527500">
        <w:rPr>
          <w:i/>
          <w:highlight w:val="green"/>
        </w:rPr>
        <w:t xml:space="preserve">system and </w:t>
      </w:r>
      <w:proofErr w:type="gramStart"/>
      <w:r w:rsidR="00527500" w:rsidRPr="008A7200">
        <w:rPr>
          <w:i/>
          <w:highlight w:val="green"/>
        </w:rPr>
        <w:t>equipment</w:t>
      </w:r>
      <w:r w:rsidR="00527500">
        <w:rPr>
          <w:i/>
          <w:highlight w:val="green"/>
        </w:rPr>
        <w:t>(</w:t>
      </w:r>
      <w:proofErr w:type="gramEnd"/>
      <w:r w:rsidR="00527500">
        <w:rPr>
          <w:i/>
          <w:highlight w:val="green"/>
        </w:rPr>
        <w:t>ratings, age, condition)</w:t>
      </w:r>
      <w:r w:rsidR="00527500" w:rsidRPr="008A7200">
        <w:rPr>
          <w:i/>
          <w:highlight w:val="green"/>
        </w:rPr>
        <w:t xml:space="preserve"> will be presented here (including tables, as available)</w:t>
      </w:r>
    </w:p>
    <w:p w14:paraId="3AA62008" w14:textId="77777777" w:rsidR="00105E70" w:rsidRPr="00F163EC" w:rsidRDefault="00105E70" w:rsidP="00105E70"/>
    <w:p w14:paraId="3AA62009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Proposed </w:t>
      </w:r>
      <w:r w:rsidR="00B930C1">
        <w:rPr>
          <w:rFonts w:ascii="Arial" w:hAnsi="Arial" w:cs="Arial"/>
          <w:b/>
          <w:color w:val="002060"/>
        </w:rPr>
        <w:t xml:space="preserve">Equipment </w:t>
      </w:r>
      <w:r w:rsidRPr="00C01BFC">
        <w:rPr>
          <w:rFonts w:ascii="Arial" w:hAnsi="Arial" w:cs="Arial"/>
          <w:b/>
          <w:color w:val="002060"/>
        </w:rPr>
        <w:t>Upgrade</w:t>
      </w:r>
    </w:p>
    <w:p w14:paraId="3AA6200A" w14:textId="77777777" w:rsidR="00105E70" w:rsidRPr="00F163EC" w:rsidRDefault="00105E70" w:rsidP="00105E70"/>
    <w:p w14:paraId="3AA6200B" w14:textId="77777777" w:rsidR="00105E70" w:rsidRPr="00F163EC" w:rsidRDefault="00105E70" w:rsidP="00105E70">
      <w:r>
        <w:t xml:space="preserve">Replacing </w:t>
      </w:r>
      <w:proofErr w:type="gramStart"/>
      <w:r>
        <w:t>. . . .</w:t>
      </w:r>
      <w:proofErr w:type="gramEnd"/>
      <w:r w:rsidR="00E612CD" w:rsidRPr="005404DF">
        <w:rPr>
          <w:i/>
          <w:highlight w:val="green"/>
        </w:rPr>
        <w:t xml:space="preserve"> </w:t>
      </w:r>
      <w:r w:rsidR="00527500" w:rsidRPr="00B80B50">
        <w:rPr>
          <w:i/>
          <w:highlight w:val="green"/>
        </w:rPr>
        <w:t xml:space="preserve">Provide a detailed description of planned equipment </w:t>
      </w:r>
      <w:r w:rsidR="00E06759">
        <w:rPr>
          <w:i/>
          <w:highlight w:val="green"/>
        </w:rPr>
        <w:t xml:space="preserve">upgrade </w:t>
      </w:r>
      <w:r w:rsidR="00527500" w:rsidRPr="00B80B50">
        <w:rPr>
          <w:i/>
          <w:highlight w:val="green"/>
        </w:rPr>
        <w:t>here (including tables, as available)</w:t>
      </w:r>
    </w:p>
    <w:p w14:paraId="3AA6200C" w14:textId="77777777" w:rsidR="00105E70" w:rsidRPr="00F163EC" w:rsidRDefault="00105E70" w:rsidP="00105E70"/>
    <w:p w14:paraId="3AA6200D" w14:textId="77777777" w:rsidR="00C01BFC" w:rsidRPr="00C01BFC" w:rsidRDefault="00105E70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3AA6200E" w14:textId="77777777" w:rsidR="00105E70" w:rsidRPr="00F163EC" w:rsidRDefault="00105E70" w:rsidP="00105E70"/>
    <w:p w14:paraId="3AA6200F" w14:textId="77777777" w:rsidR="00105E70" w:rsidRPr="00E612CD" w:rsidRDefault="00105E70" w:rsidP="00105E70">
      <w:pPr>
        <w:rPr>
          <w:i/>
        </w:rPr>
      </w:pPr>
      <w:r w:rsidRPr="005404DF">
        <w:rPr>
          <w:i/>
          <w:highlight w:val="green"/>
        </w:rPr>
        <w:t>DESCRIBE HOW BENEFITS (ENERGY SAVINGS) WERE ESTIMATED: METHOD; MONITORING, IF ANY; REFERENCES; CALCULATIONS (INCLUDING REFERENCE TO APPROPRIATE APPENDICES AND ATTACHMENTS)</w:t>
      </w:r>
    </w:p>
    <w:p w14:paraId="3AA62010" w14:textId="77777777" w:rsidR="00105E70" w:rsidRPr="00F163EC" w:rsidRDefault="00105E70" w:rsidP="00105E70"/>
    <w:p w14:paraId="3AA62011" w14:textId="77777777" w:rsidR="00105E70" w:rsidRPr="00F163EC" w:rsidRDefault="00105E70" w:rsidP="00105E70">
      <w:r w:rsidRPr="00F163EC">
        <w:t>Estimates of project electricity savings were made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3AA62012" w14:textId="77777777" w:rsidR="00105E70" w:rsidRPr="00F163EC" w:rsidRDefault="00105E70" w:rsidP="00105E70"/>
    <w:p w14:paraId="3AA62013" w14:textId="77777777" w:rsidR="00105E70" w:rsidRPr="00F163EC" w:rsidRDefault="00105E70" w:rsidP="00105E70">
      <w:r w:rsidRPr="00F163EC">
        <w:t>The increase in output generated by the project was estimated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3AA62014" w14:textId="77777777" w:rsidR="000604DE" w:rsidRDefault="000604DE" w:rsidP="000604DE">
      <w:pPr>
        <w:pStyle w:val="Para"/>
        <w:rPr>
          <w:rFonts w:ascii="Arial Bold" w:hAnsi="Arial Bold" w:cs="Arial"/>
          <w:b/>
          <w:bCs/>
          <w:caps/>
          <w:color w:val="023567"/>
          <w:kern w:val="32"/>
          <w:szCs w:val="32"/>
        </w:rPr>
      </w:pPr>
    </w:p>
    <w:p w14:paraId="3AA62015" w14:textId="77777777" w:rsidR="000604DE" w:rsidRDefault="000604DE" w:rsidP="000604DE">
      <w:pPr>
        <w:pStyle w:val="Para"/>
      </w:pPr>
    </w:p>
    <w:p w14:paraId="3AA62016" w14:textId="77777777" w:rsidR="00302283" w:rsidRPr="00302283" w:rsidRDefault="000604DE" w:rsidP="00302283">
      <w:pPr>
        <w:pStyle w:val="Heading2"/>
        <w:numPr>
          <w:ilvl w:val="1"/>
          <w:numId w:val="14"/>
        </w:numPr>
      </w:pPr>
      <w:bookmarkStart w:id="9" w:name="_Toc487634513"/>
      <w:r>
        <w:t>EEM-3</w:t>
      </w:r>
      <w:r w:rsidRPr="000604DE">
        <w:t xml:space="preserve">: </w:t>
      </w:r>
      <w:r w:rsidRPr="000604DE">
        <w:rPr>
          <w:highlight w:val="yellow"/>
        </w:rPr>
        <w:t>_________________</w:t>
      </w:r>
      <w:bookmarkEnd w:id="9"/>
    </w:p>
    <w:p w14:paraId="3AA62017" w14:textId="77777777" w:rsidR="000604DE" w:rsidRPr="00302283" w:rsidRDefault="000604DE" w:rsidP="00302283">
      <w:pPr>
        <w:ind w:left="360"/>
        <w:rPr>
          <w:rFonts w:ascii="Arial" w:hAnsi="Arial" w:cs="Arial"/>
          <w:b/>
          <w:color w:val="002060"/>
        </w:rPr>
      </w:pPr>
    </w:p>
    <w:p w14:paraId="3AA62018" w14:textId="77777777" w:rsidR="000604DE" w:rsidRPr="004618D1" w:rsidRDefault="000604DE" w:rsidP="000604DE">
      <w:pPr>
        <w:rPr>
          <w:b/>
          <w:color w:val="002060"/>
        </w:rPr>
      </w:pPr>
    </w:p>
    <w:p w14:paraId="3AA62019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Description of Existing System/Equipment and Operating Schedule</w:t>
      </w:r>
    </w:p>
    <w:p w14:paraId="3AA6201A" w14:textId="77777777" w:rsidR="000604DE" w:rsidRPr="00F163EC" w:rsidRDefault="000604DE" w:rsidP="000604DE"/>
    <w:p w14:paraId="3AA6201B" w14:textId="77777777" w:rsidR="000604DE" w:rsidRPr="00F163EC" w:rsidRDefault="000604DE" w:rsidP="000604DE">
      <w:r w:rsidRPr="00F163EC">
        <w:t xml:space="preserve">Currently, . . . </w:t>
      </w:r>
      <w:r>
        <w:rPr>
          <w:i/>
          <w:highlight w:val="green"/>
        </w:rPr>
        <w:t>Provide d</w:t>
      </w:r>
      <w:r w:rsidRPr="008A7200">
        <w:rPr>
          <w:i/>
          <w:highlight w:val="green"/>
        </w:rPr>
        <w:t xml:space="preserve">etailed description of existing </w:t>
      </w:r>
      <w:r>
        <w:rPr>
          <w:i/>
          <w:highlight w:val="green"/>
        </w:rPr>
        <w:t xml:space="preserve">system and </w:t>
      </w:r>
      <w:proofErr w:type="gramStart"/>
      <w:r w:rsidRPr="008A7200">
        <w:rPr>
          <w:i/>
          <w:highlight w:val="green"/>
        </w:rPr>
        <w:t>equipment</w:t>
      </w:r>
      <w:r>
        <w:rPr>
          <w:i/>
          <w:highlight w:val="green"/>
        </w:rPr>
        <w:t>(</w:t>
      </w:r>
      <w:proofErr w:type="gramEnd"/>
      <w:r>
        <w:rPr>
          <w:i/>
          <w:highlight w:val="green"/>
        </w:rPr>
        <w:t>ratings, age, condition)</w:t>
      </w:r>
      <w:r w:rsidRPr="008A7200">
        <w:rPr>
          <w:i/>
          <w:highlight w:val="green"/>
        </w:rPr>
        <w:t xml:space="preserve"> will be presented here (including tables, as available)</w:t>
      </w:r>
    </w:p>
    <w:p w14:paraId="3AA6201C" w14:textId="77777777" w:rsidR="000604DE" w:rsidRPr="00F163EC" w:rsidRDefault="000604DE" w:rsidP="000604DE"/>
    <w:p w14:paraId="3AA6201D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Proposed </w:t>
      </w:r>
      <w:r w:rsidR="00E06759">
        <w:rPr>
          <w:rFonts w:ascii="Arial" w:hAnsi="Arial" w:cs="Arial"/>
          <w:b/>
          <w:color w:val="002060"/>
        </w:rPr>
        <w:t xml:space="preserve">Equipment </w:t>
      </w:r>
      <w:r w:rsidRPr="00C01BFC">
        <w:rPr>
          <w:rFonts w:ascii="Arial" w:hAnsi="Arial" w:cs="Arial"/>
          <w:b/>
          <w:color w:val="002060"/>
        </w:rPr>
        <w:t>Upgrade</w:t>
      </w:r>
    </w:p>
    <w:p w14:paraId="3AA6201E" w14:textId="77777777" w:rsidR="000604DE" w:rsidRPr="00F163EC" w:rsidRDefault="000604DE" w:rsidP="000604DE"/>
    <w:p w14:paraId="3AA6201F" w14:textId="77777777" w:rsidR="000604DE" w:rsidRPr="00F163EC" w:rsidRDefault="000604DE" w:rsidP="000604DE">
      <w:r>
        <w:t xml:space="preserve">Replacing </w:t>
      </w:r>
      <w:proofErr w:type="gramStart"/>
      <w:r>
        <w:t>. . . .</w:t>
      </w:r>
      <w:proofErr w:type="gramEnd"/>
      <w:r w:rsidRPr="005404DF">
        <w:rPr>
          <w:i/>
          <w:highlight w:val="green"/>
        </w:rPr>
        <w:t xml:space="preserve"> </w:t>
      </w:r>
      <w:r w:rsidRPr="00B80B50">
        <w:rPr>
          <w:i/>
          <w:highlight w:val="green"/>
        </w:rPr>
        <w:t xml:space="preserve">Provide a detailed description of planned equipment </w:t>
      </w:r>
      <w:r w:rsidR="00E06759">
        <w:rPr>
          <w:i/>
          <w:highlight w:val="green"/>
        </w:rPr>
        <w:t xml:space="preserve">upgrade </w:t>
      </w:r>
      <w:r w:rsidRPr="00B80B50">
        <w:rPr>
          <w:i/>
          <w:highlight w:val="green"/>
        </w:rPr>
        <w:t>here (including tables, as available)</w:t>
      </w:r>
    </w:p>
    <w:p w14:paraId="3AA62020" w14:textId="77777777" w:rsidR="000604DE" w:rsidRPr="00F163EC" w:rsidRDefault="000604DE" w:rsidP="000604DE"/>
    <w:p w14:paraId="3AA62021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3AA62022" w14:textId="77777777" w:rsidR="000604DE" w:rsidRPr="00F163EC" w:rsidRDefault="000604DE" w:rsidP="000604DE"/>
    <w:p w14:paraId="3AA62023" w14:textId="77777777" w:rsidR="000604DE" w:rsidRPr="00E612CD" w:rsidRDefault="000604DE" w:rsidP="000604DE">
      <w:pPr>
        <w:rPr>
          <w:i/>
        </w:rPr>
      </w:pPr>
      <w:r w:rsidRPr="005404DF">
        <w:rPr>
          <w:i/>
          <w:highlight w:val="green"/>
        </w:rPr>
        <w:t>DESCRIBE HOW BENEFITS (ENERGY SAVINGS) WERE ESTIMATED: METHOD; MONITORING, IF ANY; REFERENCES; CALCULATIONS (INCLUDING REFERENCE TO APPROPRIATE APPENDICES AND ATTACHMENTS)</w:t>
      </w:r>
    </w:p>
    <w:p w14:paraId="3AA62024" w14:textId="77777777" w:rsidR="000604DE" w:rsidRPr="00F163EC" w:rsidRDefault="000604DE" w:rsidP="000604DE"/>
    <w:p w14:paraId="3AA62025" w14:textId="77777777" w:rsidR="000604DE" w:rsidRPr="00F163EC" w:rsidRDefault="000604DE" w:rsidP="000604DE">
      <w:r w:rsidRPr="00F163EC">
        <w:t>Estimates of project electricity savings were made by . . .</w:t>
      </w:r>
      <w:r w:rsidRPr="005404DF">
        <w:rPr>
          <w:i/>
          <w:highlight w:val="green"/>
        </w:rPr>
        <w:t xml:space="preserve"> Add description </w:t>
      </w:r>
      <w:proofErr w:type="gramStart"/>
      <w:r w:rsidRPr="005404DF">
        <w:rPr>
          <w:i/>
          <w:highlight w:val="green"/>
        </w:rPr>
        <w:t>here</w:t>
      </w:r>
      <w:proofErr w:type="gramEnd"/>
    </w:p>
    <w:p w14:paraId="3AA62026" w14:textId="77777777" w:rsidR="000604DE" w:rsidRPr="00F163EC" w:rsidRDefault="000604DE" w:rsidP="000604DE">
      <w:r w:rsidRPr="00F163EC">
        <w:t>The increase in output generated by the project was estimated by . . .</w:t>
      </w:r>
      <w:r w:rsidRPr="005404DF">
        <w:rPr>
          <w:i/>
          <w:highlight w:val="green"/>
        </w:rPr>
        <w:t xml:space="preserve"> Add description </w:t>
      </w:r>
      <w:proofErr w:type="gramStart"/>
      <w:r w:rsidRPr="005404DF">
        <w:rPr>
          <w:i/>
          <w:highlight w:val="green"/>
        </w:rPr>
        <w:t>here</w:t>
      </w:r>
      <w:proofErr w:type="gramEnd"/>
    </w:p>
    <w:p w14:paraId="3AA62027" w14:textId="77777777" w:rsidR="000604DE" w:rsidRPr="000604DE" w:rsidRDefault="000604DE" w:rsidP="000604DE">
      <w:pPr>
        <w:pStyle w:val="Para"/>
      </w:pPr>
    </w:p>
    <w:p w14:paraId="3AA62028" w14:textId="77777777" w:rsidR="00385175" w:rsidRPr="00F157F0" w:rsidRDefault="00105E70" w:rsidP="000604DE">
      <w:pPr>
        <w:pStyle w:val="Heading1"/>
        <w:numPr>
          <w:ilvl w:val="0"/>
          <w:numId w:val="14"/>
        </w:numPr>
        <w:rPr>
          <w:sz w:val="24"/>
          <w:szCs w:val="24"/>
        </w:rPr>
      </w:pPr>
      <w:r w:rsidRPr="00F163EC">
        <w:br w:type="page"/>
      </w:r>
      <w:r w:rsidR="00F157F0">
        <w:lastRenderedPageBreak/>
        <w:t xml:space="preserve"> </w:t>
      </w:r>
      <w:bookmarkStart w:id="10" w:name="_Toc487634514"/>
      <w:r w:rsidR="00385175" w:rsidRPr="00F157F0">
        <w:rPr>
          <w:sz w:val="24"/>
          <w:szCs w:val="24"/>
        </w:rPr>
        <w:t>Method for verifying savings</w:t>
      </w:r>
      <w:bookmarkEnd w:id="10"/>
      <w:r w:rsidR="00385175" w:rsidRPr="00F157F0">
        <w:rPr>
          <w:sz w:val="24"/>
          <w:szCs w:val="24"/>
        </w:rPr>
        <w:t xml:space="preserve"> </w:t>
      </w:r>
    </w:p>
    <w:p w14:paraId="3AA62029" w14:textId="77777777" w:rsidR="00F157F0" w:rsidRPr="00F157F0" w:rsidRDefault="00385175" w:rsidP="00F157F0">
      <w:pPr>
        <w:pStyle w:val="Para"/>
        <w:rPr>
          <w:sz w:val="24"/>
        </w:rPr>
      </w:pPr>
      <w:r w:rsidRPr="00F157F0">
        <w:rPr>
          <w:sz w:val="24"/>
        </w:rPr>
        <w:t xml:space="preserve">Discuss methodology for verifying savings.  </w:t>
      </w:r>
    </w:p>
    <w:p w14:paraId="3AA6202A" w14:textId="77777777" w:rsidR="00F157F0" w:rsidRPr="00F157F0" w:rsidRDefault="00385175" w:rsidP="00F157F0">
      <w:pPr>
        <w:pStyle w:val="Para"/>
        <w:numPr>
          <w:ilvl w:val="0"/>
          <w:numId w:val="18"/>
        </w:numPr>
        <w:rPr>
          <w:sz w:val="24"/>
        </w:rPr>
      </w:pPr>
      <w:r w:rsidRPr="00F157F0">
        <w:rPr>
          <w:sz w:val="24"/>
        </w:rPr>
        <w:t>Baseline: As applicable to each EEM, include measurement and verification, trending and/or other methods used to determine baseline electrical energy consumption and electrical demand, as well as other baseline utility datum (as applicable), as per scoping discussion with Program.</w:t>
      </w:r>
      <w:r w:rsidR="004C5EAB" w:rsidRPr="00F157F0">
        <w:rPr>
          <w:sz w:val="24"/>
        </w:rPr>
        <w:t xml:space="preserve">  Include supporting documentation in Appendix E.  </w:t>
      </w:r>
    </w:p>
    <w:p w14:paraId="3AA6202B" w14:textId="77777777" w:rsidR="00385175" w:rsidRPr="00F157F0" w:rsidRDefault="00385175" w:rsidP="00F157F0">
      <w:pPr>
        <w:pStyle w:val="Para"/>
        <w:numPr>
          <w:ilvl w:val="0"/>
          <w:numId w:val="18"/>
        </w:numPr>
        <w:rPr>
          <w:sz w:val="24"/>
        </w:rPr>
      </w:pPr>
      <w:r w:rsidRPr="00F157F0">
        <w:rPr>
          <w:sz w:val="24"/>
        </w:rPr>
        <w:t>EEM: For each of the proposed upgrades, discuss the methods of measurement and verification, trending and/or other documentation which will be used to verify the proposed energy consumption and electrical demand, as well as other utility datum (as applicable), as per scoping discussion with Program.</w:t>
      </w:r>
      <w:r w:rsidR="004C5EAB" w:rsidRPr="00F157F0">
        <w:rPr>
          <w:sz w:val="24"/>
        </w:rPr>
        <w:t xml:space="preserve"> Include supporting documentation in Appendix E.</w:t>
      </w:r>
    </w:p>
    <w:p w14:paraId="3AA6202C" w14:textId="77777777" w:rsidR="00385175" w:rsidRPr="00F157F0" w:rsidRDefault="00385175" w:rsidP="00F157F0">
      <w:pPr>
        <w:pStyle w:val="Para"/>
        <w:spacing w:after="0"/>
        <w:ind w:left="720"/>
        <w:rPr>
          <w:sz w:val="24"/>
        </w:rPr>
      </w:pPr>
    </w:p>
    <w:p w14:paraId="3AA6202D" w14:textId="77777777" w:rsidR="00105E70" w:rsidRPr="00F157F0" w:rsidRDefault="00F157F0" w:rsidP="000604DE">
      <w:pPr>
        <w:pStyle w:val="Heading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_Toc487634515"/>
      <w:r w:rsidR="00105E70" w:rsidRPr="00F157F0">
        <w:rPr>
          <w:sz w:val="24"/>
          <w:szCs w:val="24"/>
        </w:rPr>
        <w:t>NEXT STEPS: IMPLEMENTATION</w:t>
      </w:r>
      <w:bookmarkEnd w:id="11"/>
    </w:p>
    <w:p w14:paraId="3AA6202E" w14:textId="77777777" w:rsidR="00105E70" w:rsidRPr="00F163EC" w:rsidRDefault="00105E70" w:rsidP="00105E70"/>
    <w:p w14:paraId="3AA6202F" w14:textId="77777777" w:rsidR="00105E70" w:rsidRPr="00F157F0" w:rsidRDefault="006A6FD9" w:rsidP="00105E70">
      <w:r w:rsidRPr="00F157F0">
        <w:t xml:space="preserve">Upon receipt of </w:t>
      </w:r>
      <w:r w:rsidR="00F157F0">
        <w:t>pre-a</w:t>
      </w:r>
      <w:r w:rsidRPr="00F157F0">
        <w:t>pproval of this project</w:t>
      </w:r>
      <w:r w:rsidR="00F157F0">
        <w:t xml:space="preserve"> and an incentive o</w:t>
      </w:r>
      <w:r w:rsidR="00033245" w:rsidRPr="00F157F0">
        <w:t>ffer</w:t>
      </w:r>
      <w:r w:rsidRPr="00F157F0">
        <w:t xml:space="preserve"> from the Program Office, the </w:t>
      </w:r>
      <w:r w:rsidR="00033245" w:rsidRPr="00F157F0">
        <w:t>next steps in the process are:</w:t>
      </w:r>
    </w:p>
    <w:p w14:paraId="3AA62030" w14:textId="77777777" w:rsidR="00105E70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</w:rPr>
        <w:t>The customer</w:t>
      </w:r>
      <w:r w:rsidR="00105E70" w:rsidRPr="00F157F0">
        <w:rPr>
          <w:rFonts w:ascii="Times New Roman" w:hAnsi="Times New Roman"/>
          <w:szCs w:val="24"/>
        </w:rPr>
        <w:t xml:space="preserve"> </w:t>
      </w:r>
      <w:r w:rsidRPr="00F157F0">
        <w:rPr>
          <w:rFonts w:ascii="Times New Roman" w:hAnsi="Times New Roman"/>
          <w:szCs w:val="24"/>
        </w:rPr>
        <w:t xml:space="preserve">shall </w:t>
      </w:r>
      <w:r w:rsidR="00BA2D5D" w:rsidRPr="00F157F0">
        <w:rPr>
          <w:rFonts w:ascii="Times New Roman" w:hAnsi="Times New Roman"/>
          <w:szCs w:val="24"/>
        </w:rPr>
        <w:t>select a contractor/vendor if it has not already done so</w:t>
      </w:r>
      <w:r w:rsidR="00105E70" w:rsidRPr="00F157F0">
        <w:rPr>
          <w:rFonts w:ascii="Times New Roman" w:hAnsi="Times New Roman"/>
          <w:szCs w:val="24"/>
        </w:rPr>
        <w:t>.</w:t>
      </w:r>
    </w:p>
    <w:p w14:paraId="3AA62031" w14:textId="77777777" w:rsidR="00033245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The customer shall, if </w:t>
      </w:r>
      <w:proofErr w:type="gramStart"/>
      <w:r w:rsidRPr="00F157F0">
        <w:rPr>
          <w:rFonts w:ascii="Times New Roman" w:hAnsi="Times New Roman"/>
          <w:szCs w:val="24"/>
        </w:rPr>
        <w:t>costs</w:t>
      </w:r>
      <w:proofErr w:type="gramEnd"/>
      <w:r w:rsidRPr="00F157F0">
        <w:rPr>
          <w:rFonts w:ascii="Times New Roman" w:hAnsi="Times New Roman"/>
          <w:szCs w:val="24"/>
        </w:rPr>
        <w:t xml:space="preserve"> of the project change based on selection of a contractor/vendor, notify the Program Office of that change.</w:t>
      </w:r>
    </w:p>
    <w:p w14:paraId="3AA62032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The Program </w:t>
      </w:r>
      <w:r w:rsidR="00033245" w:rsidRPr="00F157F0">
        <w:rPr>
          <w:rFonts w:ascii="Times New Roman" w:hAnsi="Times New Roman"/>
          <w:szCs w:val="24"/>
        </w:rPr>
        <w:t xml:space="preserve">Office </w:t>
      </w:r>
      <w:r w:rsidRPr="00F157F0">
        <w:rPr>
          <w:rFonts w:ascii="Times New Roman" w:hAnsi="Times New Roman"/>
          <w:szCs w:val="24"/>
        </w:rPr>
        <w:t>will then issue a</w:t>
      </w:r>
      <w:r w:rsidR="00033245" w:rsidRPr="00F157F0">
        <w:rPr>
          <w:rFonts w:ascii="Times New Roman" w:hAnsi="Times New Roman"/>
          <w:szCs w:val="24"/>
        </w:rPr>
        <w:t xml:space="preserve"> revised</w:t>
      </w:r>
      <w:r w:rsidRPr="00F157F0">
        <w:rPr>
          <w:rFonts w:ascii="Times New Roman" w:hAnsi="Times New Roman"/>
          <w:szCs w:val="24"/>
        </w:rPr>
        <w:t xml:space="preserve"> </w:t>
      </w:r>
      <w:r w:rsidR="00C35FFA" w:rsidRPr="00F157F0">
        <w:rPr>
          <w:rFonts w:ascii="Times New Roman" w:hAnsi="Times New Roman"/>
          <w:szCs w:val="24"/>
        </w:rPr>
        <w:t>pre-approval</w:t>
      </w:r>
      <w:r w:rsidRPr="00F157F0">
        <w:rPr>
          <w:rFonts w:ascii="Times New Roman" w:hAnsi="Times New Roman"/>
          <w:szCs w:val="24"/>
        </w:rPr>
        <w:t>.</w:t>
      </w:r>
    </w:p>
    <w:p w14:paraId="3AA62033" w14:textId="77777777" w:rsidR="00033245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>The customer shall complete the installation of the project.</w:t>
      </w:r>
    </w:p>
    <w:p w14:paraId="3AA62034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When the project is complete, the customer will </w:t>
      </w:r>
      <w:r w:rsidR="00BA2D5D" w:rsidRPr="00F157F0">
        <w:rPr>
          <w:rFonts w:ascii="Times New Roman" w:hAnsi="Times New Roman"/>
          <w:szCs w:val="24"/>
        </w:rPr>
        <w:t xml:space="preserve">notify the program office and will provide detailed information on variations between this study report and the actual installation and planned operation of </w:t>
      </w:r>
      <w:r w:rsidR="00E06759" w:rsidRPr="00F157F0">
        <w:rPr>
          <w:rFonts w:ascii="Times New Roman" w:hAnsi="Times New Roman"/>
          <w:szCs w:val="24"/>
        </w:rPr>
        <w:t xml:space="preserve">custom </w:t>
      </w:r>
      <w:r w:rsidR="00BA2D5D" w:rsidRPr="00F157F0">
        <w:rPr>
          <w:rFonts w:ascii="Times New Roman" w:hAnsi="Times New Roman"/>
          <w:szCs w:val="24"/>
        </w:rPr>
        <w:t>EEM equipment.</w:t>
      </w:r>
    </w:p>
    <w:p w14:paraId="3AA62035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Upon satisfactory completion of a post-installation inspection (if required), and </w:t>
      </w:r>
      <w:r w:rsidR="00033245" w:rsidRPr="00F157F0">
        <w:rPr>
          <w:rFonts w:ascii="Times New Roman" w:hAnsi="Times New Roman"/>
          <w:szCs w:val="24"/>
        </w:rPr>
        <w:t xml:space="preserve">receipt and review </w:t>
      </w:r>
      <w:r w:rsidRPr="00F157F0">
        <w:rPr>
          <w:rFonts w:ascii="Times New Roman" w:hAnsi="Times New Roman"/>
          <w:szCs w:val="24"/>
        </w:rPr>
        <w:t xml:space="preserve">of all final project documentation, </w:t>
      </w:r>
      <w:r w:rsidR="00E06759" w:rsidRPr="00F157F0">
        <w:rPr>
          <w:rFonts w:ascii="Times New Roman" w:hAnsi="Times New Roman"/>
          <w:szCs w:val="24"/>
        </w:rPr>
        <w:t xml:space="preserve">program office </w:t>
      </w:r>
      <w:r w:rsidRPr="00F157F0">
        <w:rPr>
          <w:rFonts w:ascii="Times New Roman" w:hAnsi="Times New Roman"/>
          <w:szCs w:val="24"/>
        </w:rPr>
        <w:t xml:space="preserve">will prepare the incentive check and forward it to </w:t>
      </w:r>
      <w:r w:rsidR="00033245" w:rsidRPr="00F157F0">
        <w:rPr>
          <w:rFonts w:ascii="Times New Roman" w:hAnsi="Times New Roman"/>
          <w:szCs w:val="24"/>
        </w:rPr>
        <w:t>the customer</w:t>
      </w:r>
      <w:r w:rsidRPr="00F157F0">
        <w:rPr>
          <w:rFonts w:ascii="Times New Roman" w:hAnsi="Times New Roman"/>
          <w:szCs w:val="24"/>
        </w:rPr>
        <w:t xml:space="preserve"> </w:t>
      </w:r>
      <w:r w:rsidR="00DD3BA8" w:rsidRPr="00F157F0">
        <w:rPr>
          <w:rFonts w:ascii="Times New Roman" w:hAnsi="Times New Roman"/>
          <w:szCs w:val="24"/>
        </w:rPr>
        <w:t>or its</w:t>
      </w:r>
      <w:r w:rsidR="00E06759" w:rsidRPr="00F157F0">
        <w:rPr>
          <w:rFonts w:ascii="Times New Roman" w:hAnsi="Times New Roman"/>
          <w:szCs w:val="24"/>
        </w:rPr>
        <w:t xml:space="preserve"> </w:t>
      </w:r>
      <w:r w:rsidRPr="00F157F0">
        <w:rPr>
          <w:rFonts w:ascii="Times New Roman" w:hAnsi="Times New Roman"/>
          <w:szCs w:val="24"/>
        </w:rPr>
        <w:t>designated payee.</w:t>
      </w:r>
    </w:p>
    <w:p w14:paraId="3AA62036" w14:textId="77777777" w:rsidR="006D0352" w:rsidRPr="007D1996" w:rsidRDefault="006D0352" w:rsidP="006D0352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szCs w:val="24"/>
        </w:rPr>
      </w:pPr>
    </w:p>
    <w:p w14:paraId="3AA62037" w14:textId="77777777" w:rsidR="006D0352" w:rsidRDefault="006D0352" w:rsidP="00105E70">
      <w:pPr>
        <w:pStyle w:val="bannerbottom"/>
        <w:rPr>
          <w:rFonts w:ascii="Times New Roman" w:hAnsi="Times New Roman"/>
          <w:szCs w:val="24"/>
        </w:rPr>
        <w:sectPr w:rsidR="006D0352" w:rsidSect="00B949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A62038" w14:textId="77777777" w:rsidR="006D0352" w:rsidRPr="0028044A" w:rsidRDefault="006D0352" w:rsidP="00C01BFC">
      <w:pPr>
        <w:pStyle w:val="Heading1"/>
      </w:pPr>
      <w:bookmarkStart w:id="12" w:name="_Toc487634516"/>
      <w:r w:rsidRPr="0028044A">
        <w:lastRenderedPageBreak/>
        <w:t>APPENDIX A:  PROGRAM INCENTIVES</w:t>
      </w:r>
      <w:bookmarkEnd w:id="12"/>
    </w:p>
    <w:p w14:paraId="3AA62039" w14:textId="77777777" w:rsidR="006D0352" w:rsidRPr="007D1996" w:rsidRDefault="006D0352" w:rsidP="006D0352"/>
    <w:p w14:paraId="3AA6203A" w14:textId="77777777" w:rsidR="002A0042" w:rsidRDefault="00C95400" w:rsidP="00BC163D">
      <w:r>
        <w:t xml:space="preserve">Incentives are calculated based on the difference between the baseline (pre-project) electricity usage </w:t>
      </w:r>
      <w:r w:rsidR="00DD3BA8">
        <w:t>and reduced</w:t>
      </w:r>
      <w:r w:rsidR="00E06759">
        <w:t xml:space="preserve"> </w:t>
      </w:r>
      <w:r>
        <w:t xml:space="preserve">(post-project) electricity usage. </w:t>
      </w:r>
    </w:p>
    <w:p w14:paraId="3AA6203B" w14:textId="77777777" w:rsidR="002A0042" w:rsidRDefault="00C95400" w:rsidP="00F157F0">
      <w:r>
        <w:t xml:space="preserve"> </w:t>
      </w:r>
    </w:p>
    <w:p w14:paraId="3AA6203C" w14:textId="77777777" w:rsidR="002A0042" w:rsidRDefault="00C95400" w:rsidP="00C95400">
      <w:pPr>
        <w:numPr>
          <w:ilvl w:val="0"/>
          <w:numId w:val="13"/>
        </w:numPr>
      </w:pPr>
      <w:r>
        <w:t>The program will pay</w:t>
      </w:r>
      <w:r w:rsidR="00E06759">
        <w:t xml:space="preserve"> </w:t>
      </w:r>
      <w:proofErr w:type="gramStart"/>
      <w:r w:rsidR="00E06759">
        <w:t>one time</w:t>
      </w:r>
      <w:proofErr w:type="gramEnd"/>
      <w:r>
        <w:t xml:space="preserve"> incentives </w:t>
      </w:r>
      <w:r w:rsidR="00DD3BA8">
        <w:t>resulting from</w:t>
      </w:r>
      <w:r w:rsidR="00E06759">
        <w:t xml:space="preserve"> </w:t>
      </w:r>
      <w:r>
        <w:t xml:space="preserve">the </w:t>
      </w:r>
      <w:r w:rsidR="00E06759">
        <w:t xml:space="preserve">implementation of the </w:t>
      </w:r>
      <w:r>
        <w:t>project</w:t>
      </w:r>
      <w:r w:rsidR="00E06759">
        <w:t xml:space="preserve">. </w:t>
      </w:r>
      <w:r>
        <w:t xml:space="preserve"> </w:t>
      </w:r>
      <w:r w:rsidR="00E06759">
        <w:t>A</w:t>
      </w:r>
      <w:r>
        <w:t xml:space="preserve">fter the project has been completed and </w:t>
      </w:r>
      <w:r w:rsidR="00AE3108">
        <w:t xml:space="preserve">if a </w:t>
      </w:r>
      <w:r w:rsidR="00E06759">
        <w:t xml:space="preserve">post </w:t>
      </w:r>
      <w:r>
        <w:t xml:space="preserve">installation </w:t>
      </w:r>
      <w:r w:rsidR="00E06759">
        <w:t xml:space="preserve">inspection </w:t>
      </w:r>
      <w:r>
        <w:t xml:space="preserve">has </w:t>
      </w:r>
      <w:r w:rsidR="00DD3BA8">
        <w:t>been carried</w:t>
      </w:r>
      <w:r w:rsidR="00F47DAD">
        <w:t xml:space="preserve"> out </w:t>
      </w:r>
      <w:r w:rsidR="00DD3BA8">
        <w:t>to determine</w:t>
      </w:r>
      <w:r w:rsidR="00F47DAD">
        <w:t xml:space="preserve"> the </w:t>
      </w:r>
      <w:r w:rsidR="00AE3108">
        <w:t xml:space="preserve">actual </w:t>
      </w:r>
      <w:r>
        <w:t xml:space="preserve">savings </w:t>
      </w:r>
      <w:r w:rsidR="0053460D">
        <w:t>in electricity;</w:t>
      </w:r>
      <w:r w:rsidR="00F47DAD">
        <w:t xml:space="preserve"> </w:t>
      </w:r>
      <w:r w:rsidR="0053460D">
        <w:t>i</w:t>
      </w:r>
      <w:r w:rsidR="00AE3108">
        <w:t xml:space="preserve">t shall be the prerogative of the </w:t>
      </w:r>
      <w:r w:rsidR="00B16CA8">
        <w:t>DELMARVA POWER</w:t>
      </w:r>
      <w:r w:rsidR="00AE3108">
        <w:t xml:space="preserve"> program office to pay incentive based on the </w:t>
      </w:r>
      <w:r w:rsidR="0053460D">
        <w:t xml:space="preserve">approved technical analysis study </w:t>
      </w:r>
      <w:r w:rsidR="00AE3108">
        <w:t xml:space="preserve">report or </w:t>
      </w:r>
      <w:proofErr w:type="gramStart"/>
      <w:r w:rsidR="00AE3108">
        <w:t>make adjustment</w:t>
      </w:r>
      <w:r w:rsidR="0053460D">
        <w:t>s</w:t>
      </w:r>
      <w:proofErr w:type="gramEnd"/>
      <w:r w:rsidR="00AE3108">
        <w:t xml:space="preserve"> </w:t>
      </w:r>
      <w:r w:rsidR="0053460D">
        <w:t xml:space="preserve">in </w:t>
      </w:r>
      <w:r w:rsidR="00AE3108">
        <w:t>the report</w:t>
      </w:r>
      <w:r w:rsidR="0053460D">
        <w:t xml:space="preserve"> to reflect actual savings based on the post installation inspection</w:t>
      </w:r>
      <w:r w:rsidR="00AE3108">
        <w:t xml:space="preserve"> to </w:t>
      </w:r>
      <w:r w:rsidR="0053460D">
        <w:t xml:space="preserve">determine </w:t>
      </w:r>
      <w:r w:rsidR="00AE3108">
        <w:t>the final incentive for the project.</w:t>
      </w:r>
    </w:p>
    <w:p w14:paraId="3AA6203D" w14:textId="77777777" w:rsidR="002A0042" w:rsidRDefault="002A0042" w:rsidP="002A0042"/>
    <w:p w14:paraId="3AA6203E" w14:textId="77777777" w:rsidR="002A0042" w:rsidRDefault="005B770C" w:rsidP="00C95400">
      <w:pPr>
        <w:numPr>
          <w:ilvl w:val="0"/>
          <w:numId w:val="13"/>
        </w:numPr>
      </w:pPr>
      <w:r w:rsidRPr="00C573B1">
        <w:t xml:space="preserve">The incentive is calculated as the lesser of $0.28 per kWh for the first year of projected </w:t>
      </w:r>
      <w:r>
        <w:t xml:space="preserve">electric </w:t>
      </w:r>
      <w:r w:rsidRPr="00C573B1">
        <w:t xml:space="preserve">kWh savings, 50% of installed cost, or </w:t>
      </w:r>
      <w:r w:rsidR="00F157F0" w:rsidRPr="00C573B1">
        <w:t>buy down</w:t>
      </w:r>
      <w:r w:rsidRPr="00C573B1">
        <w:t xml:space="preserve"> to </w:t>
      </w:r>
      <w:proofErr w:type="gramStart"/>
      <w:r w:rsidRPr="00C573B1">
        <w:t>1.5 year</w:t>
      </w:r>
      <w:proofErr w:type="gramEnd"/>
      <w:r w:rsidRPr="00C573B1">
        <w:t xml:space="preserve"> payback based on substantiated and verifiable energy savings calculations.</w:t>
      </w:r>
      <w:r>
        <w:t xml:space="preserve"> </w:t>
      </w:r>
      <w:r w:rsidRPr="00C573B1">
        <w:t>The project must pass the utility total resource cost (TRC) test.</w:t>
      </w:r>
    </w:p>
    <w:p w14:paraId="3AA6203F" w14:textId="77777777" w:rsidR="002A0042" w:rsidRDefault="002A0042" w:rsidP="002A0042"/>
    <w:p w14:paraId="3AA62040" w14:textId="77777777" w:rsidR="002A0042" w:rsidRDefault="00C95400" w:rsidP="00C95400">
      <w:pPr>
        <w:numPr>
          <w:ilvl w:val="0"/>
          <w:numId w:val="13"/>
        </w:numPr>
      </w:pPr>
      <w:r>
        <w:t xml:space="preserve">Projects that result in annual energy savings of less than </w:t>
      </w:r>
      <w:r w:rsidR="008E5CA5" w:rsidRPr="002A0042">
        <w:rPr>
          <w:b/>
        </w:rPr>
        <w:t>25,000</w:t>
      </w:r>
      <w:r w:rsidR="008E5CA5">
        <w:t xml:space="preserve"> </w:t>
      </w:r>
      <w:r>
        <w:t xml:space="preserve">kWh are </w:t>
      </w:r>
      <w:r w:rsidR="002A0042">
        <w:t>not encouraged</w:t>
      </w:r>
      <w:r>
        <w:t xml:space="preserve"> (</w:t>
      </w:r>
      <w:r w:rsidR="002A0042">
        <w:t>t</w:t>
      </w:r>
      <w:r>
        <w:t xml:space="preserve">he cost of applying for such small projects </w:t>
      </w:r>
      <w:r w:rsidR="002A0042">
        <w:t xml:space="preserve">may be </w:t>
      </w:r>
      <w:r w:rsidR="00DD3BA8">
        <w:t xml:space="preserve">difficult to </w:t>
      </w:r>
      <w:r>
        <w:t>justif</w:t>
      </w:r>
      <w:r w:rsidR="00DD3BA8">
        <w:t>y</w:t>
      </w:r>
      <w:r>
        <w:t>)</w:t>
      </w:r>
      <w:r w:rsidR="002A0042">
        <w:t>.</w:t>
      </w:r>
    </w:p>
    <w:p w14:paraId="3AA62041" w14:textId="77777777" w:rsidR="002A0042" w:rsidRDefault="002A0042" w:rsidP="002A0042"/>
    <w:p w14:paraId="3AA62042" w14:textId="77777777" w:rsidR="002A0042" w:rsidRDefault="00C95400" w:rsidP="00C95400">
      <w:pPr>
        <w:numPr>
          <w:ilvl w:val="0"/>
          <w:numId w:val="13"/>
        </w:numPr>
      </w:pPr>
      <w:proofErr w:type="gramStart"/>
      <w:r w:rsidRPr="00016927">
        <w:t>Incentive</w:t>
      </w:r>
      <w:proofErr w:type="gramEnd"/>
      <w:r w:rsidRPr="00016927">
        <w:t xml:space="preserve"> will be limited to </w:t>
      </w:r>
      <w:r>
        <w:t>$</w:t>
      </w:r>
      <w:r w:rsidR="005B770C">
        <w:rPr>
          <w:b/>
        </w:rPr>
        <w:t>1,000</w:t>
      </w:r>
      <w:r w:rsidRPr="002A0042">
        <w:rPr>
          <w:b/>
        </w:rPr>
        <w:t>,000</w:t>
      </w:r>
      <w:r>
        <w:t xml:space="preserve"> per </w:t>
      </w:r>
      <w:r w:rsidR="00B16CA8">
        <w:t>Delmarva Power</w:t>
      </w:r>
      <w:r>
        <w:t xml:space="preserve"> electric acc</w:t>
      </w:r>
      <w:r w:rsidRPr="00016927">
        <w:t>ount</w:t>
      </w:r>
      <w:r>
        <w:t xml:space="preserve"> (including all incentive applications in a program year</w:t>
      </w:r>
      <w:r w:rsidR="005B770C">
        <w:t>)</w:t>
      </w:r>
      <w:r>
        <w:t xml:space="preserve">. </w:t>
      </w:r>
    </w:p>
    <w:p w14:paraId="3AA62043" w14:textId="77777777" w:rsidR="002A0042" w:rsidRDefault="002A0042" w:rsidP="002A0042"/>
    <w:p w14:paraId="3AA62044" w14:textId="77777777" w:rsidR="006D0352" w:rsidRPr="0028044A" w:rsidRDefault="00C95400" w:rsidP="00C01BFC">
      <w:pPr>
        <w:pStyle w:val="Heading1"/>
      </w:pPr>
      <w:r>
        <w:br w:type="page"/>
      </w:r>
      <w:bookmarkStart w:id="13" w:name="_Toc487634517"/>
      <w:r w:rsidR="006D0352" w:rsidRPr="0028044A">
        <w:lastRenderedPageBreak/>
        <w:t>APPENDIX B:  TECHNICAL ANALYSIS STUDY CONTACTS</w:t>
      </w:r>
      <w:bookmarkEnd w:id="13"/>
    </w:p>
    <w:p w14:paraId="3AA62045" w14:textId="77777777" w:rsidR="006D0352" w:rsidRPr="007D1996" w:rsidRDefault="006D0352" w:rsidP="006D0352">
      <w:pPr>
        <w:jc w:val="center"/>
        <w:rPr>
          <w:b/>
        </w:rPr>
      </w:pPr>
    </w:p>
    <w:tbl>
      <w:tblPr>
        <w:tblW w:w="9410" w:type="dxa"/>
        <w:tblInd w:w="108" w:type="dxa"/>
        <w:tblLook w:val="00A0" w:firstRow="1" w:lastRow="0" w:firstColumn="1" w:lastColumn="0" w:noHBand="0" w:noVBand="0"/>
      </w:tblPr>
      <w:tblGrid>
        <w:gridCol w:w="1879"/>
        <w:gridCol w:w="1693"/>
        <w:gridCol w:w="1753"/>
        <w:gridCol w:w="4085"/>
      </w:tblGrid>
      <w:tr w:rsidR="006D0352" w:rsidRPr="00EA4787" w14:paraId="3AA62047" w14:textId="77777777" w:rsidTr="00444AEF">
        <w:trPr>
          <w:trHeight w:val="300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2046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bookmarkStart w:id="14" w:name="_Toc179708929"/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B-1</w:t>
            </w:r>
          </w:p>
        </w:tc>
      </w:tr>
      <w:tr w:rsidR="006D0352" w:rsidRPr="00EA4787" w14:paraId="3AA62049" w14:textId="77777777" w:rsidTr="00444AEF">
        <w:trPr>
          <w:trHeight w:val="300"/>
        </w:trPr>
        <w:tc>
          <w:tcPr>
            <w:tcW w:w="9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2048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Project Feasibility Study Contacts</w:t>
            </w:r>
          </w:p>
        </w:tc>
      </w:tr>
      <w:tr w:rsidR="006D0352" w:rsidRPr="00B35F27" w14:paraId="3AA6204E" w14:textId="77777777" w:rsidTr="00444AEF">
        <w:trPr>
          <w:trHeight w:val="31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3AA6204A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Name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3AA6204B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Role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3AA6204C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Organization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3AA6204D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Contact Information</w:t>
            </w:r>
          </w:p>
        </w:tc>
      </w:tr>
      <w:tr w:rsidR="006D0352" w:rsidRPr="00EA4787" w14:paraId="3AA62053" w14:textId="77777777" w:rsidTr="00444AEF">
        <w:trPr>
          <w:trHeight w:val="600"/>
        </w:trPr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4F" w14:textId="77777777" w:rsidR="006D0352" w:rsidRPr="00DD7C62" w:rsidRDefault="006D0352" w:rsidP="00B33F64">
            <w:pPr>
              <w:rPr>
                <w:rFonts w:ascii="Calibri" w:hAnsi="Calibri"/>
                <w:color w:val="000000"/>
                <w:highlight w:val="yellow"/>
              </w:rPr>
            </w:pPr>
            <w:proofErr w:type="gramStart"/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John </w:t>
            </w:r>
            <w:r w:rsidR="00B33F64">
              <w:rPr>
                <w:rFonts w:ascii="Calibri" w:hAnsi="Calibri"/>
                <w:color w:val="000000"/>
                <w:szCs w:val="22"/>
                <w:highlight w:val="yellow"/>
              </w:rPr>
              <w:t xml:space="preserve"> Customer</w:t>
            </w:r>
            <w:proofErr w:type="gram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50" w14:textId="77777777" w:rsidR="006D0352" w:rsidRPr="00DD7C62" w:rsidRDefault="00B33F64" w:rsidP="00FB1C05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 Project Manager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1" w14:textId="77777777" w:rsidR="006D0352" w:rsidRPr="00DD7C62" w:rsidRDefault="00890671" w:rsidP="00FB1C05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&lt;&lt;INSERT COMPANY NAME&gt;&gt;</w:t>
            </w:r>
            <w:r w:rsidR="006D0352"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 Company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5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6D0352" w:rsidRPr="00EA4787" w14:paraId="3AA62058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4" w14:textId="77777777" w:rsidR="006D0352" w:rsidRPr="00DD7C62" w:rsidRDefault="006D0352" w:rsidP="00B33F64">
            <w:pPr>
              <w:rPr>
                <w:rFonts w:ascii="Calibri" w:hAnsi="Calibri"/>
                <w:color w:val="000000"/>
                <w:highlight w:val="yellow"/>
              </w:rPr>
            </w:pPr>
            <w:proofErr w:type="gramStart"/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Joe </w:t>
            </w:r>
            <w:r w:rsidR="00B33F64">
              <w:rPr>
                <w:rFonts w:ascii="Calibri" w:hAnsi="Calibri"/>
                <w:color w:val="000000"/>
                <w:szCs w:val="22"/>
                <w:highlight w:val="yellow"/>
              </w:rPr>
              <w:t xml:space="preserve"> Customer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55" w14:textId="77777777" w:rsidR="006D0352" w:rsidRPr="00DD7C62" w:rsidRDefault="006D0352" w:rsidP="00FB1C05">
            <w:pPr>
              <w:rPr>
                <w:rFonts w:ascii="Calibri" w:hAnsi="Calibri"/>
                <w:color w:val="000000"/>
                <w:highlight w:val="yellow"/>
              </w:rPr>
            </w:pPr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>Project Engineer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6" w14:textId="77777777" w:rsidR="006D0352" w:rsidRPr="00DD7C62" w:rsidRDefault="00B33F64" w:rsidP="00B33F6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Contractor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5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3AA6205D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9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Mark Contractor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5A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Project </w:t>
            </w:r>
            <w:r>
              <w:rPr>
                <w:rFonts w:ascii="Calibri" w:hAnsi="Calibri"/>
                <w:color w:val="000000"/>
                <w:szCs w:val="22"/>
                <w:highlight w:val="yellow"/>
              </w:rPr>
              <w:t>Manger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B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Contractor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5C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3AA62062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5E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Bill Contractor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5F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Project Engineer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0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Contractor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61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3AA62067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3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64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5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66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33F64" w:rsidRPr="00EA4787" w14:paraId="3AA6206C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8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69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A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6B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33F64" w:rsidRPr="00EA4787" w14:paraId="3AA62071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D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206E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206F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62070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AA62072" w14:textId="77777777" w:rsidR="006D0352" w:rsidRPr="0028044A" w:rsidRDefault="006D0352" w:rsidP="00C01BFC">
      <w:pPr>
        <w:pStyle w:val="Heading1"/>
      </w:pPr>
      <w:r w:rsidRPr="007D1996">
        <w:br w:type="page"/>
      </w:r>
      <w:bookmarkStart w:id="15" w:name="_Toc487634518"/>
      <w:r w:rsidRPr="0028044A">
        <w:lastRenderedPageBreak/>
        <w:t>APPENDIX C:  PROJECT CAPITAL COST ESTIMATES</w:t>
      </w:r>
      <w:bookmarkEnd w:id="15"/>
    </w:p>
    <w:p w14:paraId="3AA62073" w14:textId="77777777" w:rsidR="006D0352" w:rsidRPr="007D1996" w:rsidRDefault="006D0352" w:rsidP="006D0352">
      <w:pPr>
        <w:rPr>
          <w:b/>
        </w:rPr>
      </w:pPr>
    </w:p>
    <w:p w14:paraId="3AA62074" w14:textId="77777777" w:rsidR="006D0352" w:rsidRDefault="006D0352" w:rsidP="006D0352">
      <w:r w:rsidRPr="00FC11D6">
        <w:t xml:space="preserve">The estimated capital cost of the project is presented in Exhibit C-1. </w:t>
      </w:r>
    </w:p>
    <w:p w14:paraId="3AA62075" w14:textId="77777777" w:rsidR="008A4F59" w:rsidRPr="00F163EC" w:rsidRDefault="008A4F59" w:rsidP="006D0352">
      <w:pPr>
        <w:rPr>
          <w:b/>
        </w:rPr>
      </w:pPr>
    </w:p>
    <w:tbl>
      <w:tblPr>
        <w:tblW w:w="6366" w:type="dxa"/>
        <w:jc w:val="center"/>
        <w:tblLook w:val="00A0" w:firstRow="1" w:lastRow="0" w:firstColumn="1" w:lastColumn="0" w:noHBand="0" w:noVBand="0"/>
      </w:tblPr>
      <w:tblGrid>
        <w:gridCol w:w="2835"/>
        <w:gridCol w:w="1225"/>
        <w:gridCol w:w="817"/>
        <w:gridCol w:w="1489"/>
      </w:tblGrid>
      <w:tr w:rsidR="006D0352" w:rsidRPr="00EA4787" w14:paraId="3AA62077" w14:textId="77777777" w:rsidTr="00FB1C05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2076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C-1</w:t>
            </w:r>
          </w:p>
        </w:tc>
      </w:tr>
      <w:tr w:rsidR="006D0352" w:rsidRPr="00EA4787" w14:paraId="3AA62079" w14:textId="77777777" w:rsidTr="00FB1C05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2078" w14:textId="77777777" w:rsidR="006D0352" w:rsidRPr="00EA4787" w:rsidRDefault="00890671" w:rsidP="00E13A5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D6BE6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COMPANY NAME&gt;&gt;</w:t>
            </w:r>
            <w:r w:rsidR="006D0352"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="00B10798" w:rsidRPr="005D6BE6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PROJECT NAME&gt;&gt;</w:t>
            </w:r>
          </w:p>
        </w:tc>
      </w:tr>
      <w:tr w:rsidR="006D0352" w:rsidRPr="00EA4787" w14:paraId="3AA6207B" w14:textId="77777777" w:rsidTr="00B35F27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6207A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Capital Cost Estimate</w:t>
            </w:r>
          </w:p>
        </w:tc>
      </w:tr>
      <w:tr w:rsidR="006D0352" w:rsidRPr="00B35F27" w14:paraId="3AA62080" w14:textId="77777777" w:rsidTr="0005332C">
        <w:trPr>
          <w:trHeight w:val="6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67B1"/>
            <w:noWrap/>
            <w:vAlign w:val="center"/>
          </w:tcPr>
          <w:p w14:paraId="3AA6207C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Item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3AA6207D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Cost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3AA6207E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3AA6207F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Total Capital Cost</w:t>
            </w:r>
          </w:p>
        </w:tc>
      </w:tr>
      <w:tr w:rsidR="006D0352" w:rsidRPr="00EA4787" w14:paraId="3AA62085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81" w14:textId="77777777" w:rsidR="006D0352" w:rsidRPr="0028044A" w:rsidRDefault="006D0352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Grand Total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8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8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AA62084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8A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86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 xml:space="preserve"> #1 Sub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8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8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AA6208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8F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8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8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8D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8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94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9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1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99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9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9E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9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9D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A3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9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1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A8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A4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 #2 S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>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AD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A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B2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A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A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1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B7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B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4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BC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B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C1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BD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B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C6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C2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 #3 S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>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4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AA620CB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C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3AA620D0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CC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D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E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CF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3AA620D5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D1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2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3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4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3AA620DA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D6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7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8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9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3AA620DF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620DB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C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D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20DE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3AA620E3" w14:textId="77777777" w:rsidTr="005B4713">
        <w:trPr>
          <w:trHeight w:val="300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E0" w14:textId="77777777" w:rsidR="005E2339" w:rsidRPr="00454E76" w:rsidRDefault="005E2339" w:rsidP="00F019E3">
            <w:pPr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</w:pPr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 xml:space="preserve">Add rows as needed to include all </w:t>
            </w:r>
            <w:proofErr w:type="gramStart"/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>EEMs</w:t>
            </w:r>
            <w:proofErr w:type="gramEnd"/>
          </w:p>
          <w:p w14:paraId="3AA620E1" w14:textId="77777777" w:rsidR="005E2339" w:rsidRDefault="005E2339" w:rsidP="00F019E3">
            <w:pPr>
              <w:rPr>
                <w:rFonts w:ascii="Calibri" w:hAnsi="Calibri"/>
                <w:b/>
                <w:bCs/>
                <w:color w:val="0067B1"/>
                <w:szCs w:val="22"/>
              </w:rPr>
            </w:pPr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>List Sources Whenever Possible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E2" w14:textId="77777777" w:rsidR="005E2339" w:rsidRPr="00EA4787" w:rsidRDefault="005E2339" w:rsidP="00FB1C05">
            <w:pPr>
              <w:rPr>
                <w:rFonts w:ascii="Calibri" w:hAnsi="Calibri"/>
                <w:color w:val="000000"/>
              </w:rPr>
            </w:pPr>
          </w:p>
        </w:tc>
      </w:tr>
      <w:tr w:rsidR="005E2339" w:rsidRPr="00EA4787" w14:paraId="3AA620E6" w14:textId="77777777" w:rsidTr="005B4713">
        <w:trPr>
          <w:trHeight w:val="300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E4" w14:textId="77777777" w:rsidR="005E2339" w:rsidRDefault="005E2339" w:rsidP="00FB1C05">
            <w:pPr>
              <w:rPr>
                <w:rFonts w:ascii="Calibri" w:hAnsi="Calibri"/>
                <w:b/>
                <w:bCs/>
                <w:color w:val="0067B1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20E5" w14:textId="77777777" w:rsidR="005E2339" w:rsidRPr="00EA4787" w:rsidRDefault="005E2339" w:rsidP="00FB1C05">
            <w:pPr>
              <w:rPr>
                <w:rFonts w:ascii="Calibri" w:hAnsi="Calibri"/>
                <w:color w:val="000000"/>
              </w:rPr>
            </w:pPr>
          </w:p>
        </w:tc>
      </w:tr>
    </w:tbl>
    <w:p w14:paraId="3AA620E7" w14:textId="77777777" w:rsidR="006D0352" w:rsidRPr="00F163EC" w:rsidRDefault="006D0352" w:rsidP="006D0352">
      <w:pPr>
        <w:jc w:val="center"/>
      </w:pPr>
    </w:p>
    <w:p w14:paraId="3AA620E8" w14:textId="77777777" w:rsidR="006D0352" w:rsidRPr="0028044A" w:rsidRDefault="006D0352" w:rsidP="00C01BFC">
      <w:pPr>
        <w:pStyle w:val="Heading1"/>
      </w:pPr>
      <w:r w:rsidRPr="00302283">
        <w:rPr>
          <w:strike/>
          <w:color w:val="FF0000"/>
        </w:rPr>
        <w:br w:type="page"/>
      </w:r>
      <w:bookmarkStart w:id="16" w:name="_Toc487634519"/>
      <w:r w:rsidRPr="0028044A">
        <w:lastRenderedPageBreak/>
        <w:t>APPENDIX D:  PICTURES OF EXISTING EQUIPMENT</w:t>
      </w:r>
      <w:bookmarkEnd w:id="16"/>
    </w:p>
    <w:bookmarkEnd w:id="14"/>
    <w:p w14:paraId="3AA620E9" w14:textId="77777777" w:rsidR="006D0352" w:rsidRPr="00F163EC" w:rsidRDefault="006D0352" w:rsidP="006D0352"/>
    <w:p w14:paraId="3AA620EA" w14:textId="77777777" w:rsidR="006D0352" w:rsidRPr="0028044A" w:rsidRDefault="006D0352" w:rsidP="006D0352">
      <w:pPr>
        <w:rPr>
          <w:color w:val="000000"/>
        </w:rPr>
      </w:pPr>
      <w:r w:rsidRPr="00F00AE8">
        <w:t>Pictures of the existing equipment are presented here as</w:t>
      </w:r>
      <w:r w:rsidR="005E2339" w:rsidRPr="00F00AE8">
        <w:t xml:space="preserve"> an</w:t>
      </w:r>
      <w:r w:rsidRPr="00F00AE8">
        <w:t xml:space="preserve"> input to the Pre-Installation Inspection.</w:t>
      </w:r>
      <w:r w:rsidR="0028044A">
        <w:br/>
      </w:r>
      <w:r w:rsidR="00890671" w:rsidRPr="005D6BE6">
        <w:rPr>
          <w:color w:val="000000"/>
          <w:highlight w:val="green"/>
        </w:rPr>
        <w:t>(</w:t>
      </w:r>
      <w:r w:rsidR="005D6BE6" w:rsidRPr="005D6BE6">
        <w:rPr>
          <w:color w:val="000000"/>
          <w:highlight w:val="green"/>
        </w:rPr>
        <w:t>PLEASE PROVIDE EXPLANATION IF NOT AVAILABLE</w:t>
      </w:r>
      <w:r w:rsidR="00890671" w:rsidRPr="005D6BE6">
        <w:rPr>
          <w:color w:val="000000"/>
          <w:highlight w:val="green"/>
        </w:rPr>
        <w:t>)</w:t>
      </w:r>
    </w:p>
    <w:p w14:paraId="3AA620EB" w14:textId="77777777" w:rsidR="006D0352" w:rsidRPr="0028044A" w:rsidRDefault="006D0352" w:rsidP="00C01BFC">
      <w:pPr>
        <w:pStyle w:val="Heading1"/>
      </w:pPr>
      <w:r w:rsidRPr="00F163EC">
        <w:br w:type="page"/>
      </w:r>
      <w:bookmarkStart w:id="17" w:name="_Toc487634520"/>
      <w:r w:rsidRPr="0028044A">
        <w:lastRenderedPageBreak/>
        <w:t>A</w:t>
      </w:r>
      <w:r w:rsidR="00FC11D6" w:rsidRPr="0028044A">
        <w:t>PPENDIX</w:t>
      </w:r>
      <w:r w:rsidRPr="0028044A">
        <w:t xml:space="preserve"> E:  SUPPORTING CALCULATIONS AND DATA</w:t>
      </w:r>
      <w:r w:rsidR="008E5CA5">
        <w:t xml:space="preserve"> FOR </w:t>
      </w:r>
      <w:r w:rsidR="00DF72EB" w:rsidRPr="00F157F0">
        <w:t>eem</w:t>
      </w:r>
      <w:r w:rsidR="008E5CA5">
        <w:t xml:space="preserve"> SAVINGS</w:t>
      </w:r>
      <w:bookmarkEnd w:id="17"/>
    </w:p>
    <w:p w14:paraId="3AA620EC" w14:textId="77777777" w:rsidR="006D0352" w:rsidRPr="00F163EC" w:rsidRDefault="006D0352" w:rsidP="006D0352">
      <w:pPr>
        <w:rPr>
          <w:b/>
          <w:highlight w:val="yellow"/>
        </w:rPr>
      </w:pPr>
    </w:p>
    <w:p w14:paraId="3AA620ED" w14:textId="77777777" w:rsidR="008E5CA5" w:rsidRDefault="006D0352" w:rsidP="006D0352">
      <w:pPr>
        <w:rPr>
          <w:i/>
          <w:highlight w:val="green"/>
        </w:rPr>
      </w:pPr>
      <w:r w:rsidRPr="005B4713">
        <w:rPr>
          <w:i/>
          <w:highlight w:val="green"/>
        </w:rPr>
        <w:t xml:space="preserve">TO AVOID MAKING THE STUDY TOO LONG, </w:t>
      </w:r>
      <w:r w:rsidR="00890671">
        <w:rPr>
          <w:i/>
          <w:highlight w:val="green"/>
        </w:rPr>
        <w:t>PROVIDE</w:t>
      </w:r>
      <w:r w:rsidRPr="005B4713">
        <w:rPr>
          <w:i/>
          <w:highlight w:val="green"/>
        </w:rPr>
        <w:t xml:space="preserve"> IMPORTANT INFORMATION HERE, DETAILED DATA </w:t>
      </w:r>
      <w:r w:rsidR="00890671">
        <w:rPr>
          <w:i/>
          <w:highlight w:val="green"/>
        </w:rPr>
        <w:t xml:space="preserve">CAN BE PROVIDED </w:t>
      </w:r>
      <w:r w:rsidRPr="005B4713">
        <w:rPr>
          <w:i/>
          <w:highlight w:val="green"/>
        </w:rPr>
        <w:t>IN AN ELECTRONIC ATTACHMENT.</w:t>
      </w:r>
    </w:p>
    <w:p w14:paraId="3AA620EE" w14:textId="77777777" w:rsidR="00A53280" w:rsidRPr="00F157F0" w:rsidRDefault="00A53280" w:rsidP="00F157F0">
      <w:pPr>
        <w:rPr>
          <w:i/>
          <w:highlight w:val="green"/>
        </w:rPr>
      </w:pPr>
    </w:p>
    <w:sectPr w:rsidR="00A53280" w:rsidRPr="00F157F0" w:rsidSect="00B9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D852" w14:textId="77777777" w:rsidR="0048196C" w:rsidRDefault="0048196C">
      <w:r>
        <w:separator/>
      </w:r>
    </w:p>
  </w:endnote>
  <w:endnote w:type="continuationSeparator" w:id="0">
    <w:p w14:paraId="7F2A436F" w14:textId="77777777" w:rsidR="0048196C" w:rsidRDefault="004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thinThickSmallGap" w:sz="12" w:space="0" w:color="023567"/>
      </w:tblBorders>
      <w:tblLook w:val="01E0" w:firstRow="1" w:lastRow="1" w:firstColumn="1" w:lastColumn="1" w:noHBand="0" w:noVBand="0"/>
    </w:tblPr>
    <w:tblGrid>
      <w:gridCol w:w="3124"/>
      <w:gridCol w:w="3105"/>
      <w:gridCol w:w="3131"/>
    </w:tblGrid>
    <w:tr w:rsidR="00C242A0" w:rsidRPr="005C43F0" w14:paraId="3AA620FC" w14:textId="77777777" w:rsidTr="00235B7C">
      <w:trPr>
        <w:jc w:val="center"/>
      </w:trPr>
      <w:tc>
        <w:tcPr>
          <w:tcW w:w="3192" w:type="dxa"/>
        </w:tcPr>
        <w:p w14:paraId="3AA620F9" w14:textId="77777777" w:rsidR="00C242A0" w:rsidRPr="00E22B11" w:rsidRDefault="00C242A0" w:rsidP="00235B7C">
          <w:pPr>
            <w:pStyle w:val="ProposalFooter"/>
            <w:spacing w:line="200" w:lineRule="exact"/>
            <w:rPr>
              <w:rStyle w:val="PageNumber"/>
              <w:rFonts w:ascii="Times New Roman Bold" w:hAnsi="Times New Roman Bold"/>
              <w:color w:val="002060"/>
              <w:sz w:val="18"/>
              <w:szCs w:val="18"/>
            </w:rPr>
          </w:pP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&lt;&lt;</w:t>
          </w:r>
          <w:r w:rsidRPr="005C43F0"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Date</w:t>
          </w: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</w:rPr>
            <w:t>&gt;&gt;</w:t>
          </w:r>
        </w:p>
      </w:tc>
      <w:tc>
        <w:tcPr>
          <w:tcW w:w="3192" w:type="dxa"/>
        </w:tcPr>
        <w:p w14:paraId="3AA620FA" w14:textId="77777777" w:rsidR="00C242A0" w:rsidRPr="00E22B11" w:rsidRDefault="00C242A0" w:rsidP="00235B7C">
          <w:pPr>
            <w:pStyle w:val="ProposalFooter"/>
            <w:spacing w:line="200" w:lineRule="exact"/>
            <w:jc w:val="center"/>
            <w:rPr>
              <w:rStyle w:val="PageNumber"/>
              <w:b w:val="0"/>
              <w:color w:val="002060"/>
            </w:rPr>
          </w:pPr>
          <w:r w:rsidRPr="00E22B11">
            <w:rPr>
              <w:rStyle w:val="PageNumber"/>
              <w:b w:val="0"/>
              <w:color w:val="002060"/>
            </w:rPr>
            <w:fldChar w:fldCharType="begin"/>
          </w:r>
          <w:r w:rsidRPr="00E22B11">
            <w:rPr>
              <w:rStyle w:val="PageNumber"/>
              <w:b w:val="0"/>
              <w:color w:val="002060"/>
            </w:rPr>
            <w:instrText xml:space="preserve"> PAGE </w:instrText>
          </w:r>
          <w:r w:rsidRPr="00E22B11">
            <w:rPr>
              <w:rStyle w:val="PageNumber"/>
              <w:b w:val="0"/>
              <w:color w:val="002060"/>
            </w:rPr>
            <w:fldChar w:fldCharType="separate"/>
          </w:r>
          <w:r w:rsidR="00B16CA8">
            <w:rPr>
              <w:rStyle w:val="PageNumber"/>
              <w:b w:val="0"/>
              <w:noProof/>
              <w:color w:val="002060"/>
            </w:rPr>
            <w:t>1</w:t>
          </w:r>
          <w:r w:rsidRPr="00E22B11">
            <w:rPr>
              <w:rStyle w:val="PageNumber"/>
              <w:b w:val="0"/>
              <w:color w:val="002060"/>
            </w:rPr>
            <w:fldChar w:fldCharType="end"/>
          </w:r>
        </w:p>
      </w:tc>
      <w:tc>
        <w:tcPr>
          <w:tcW w:w="3192" w:type="dxa"/>
        </w:tcPr>
        <w:p w14:paraId="3AA620FB" w14:textId="77777777" w:rsidR="00C242A0" w:rsidRPr="005C43F0" w:rsidRDefault="00C242A0" w:rsidP="00235B7C">
          <w:pPr>
            <w:pStyle w:val="ProposalFooter"/>
            <w:spacing w:line="200" w:lineRule="exact"/>
            <w:jc w:val="right"/>
            <w:rPr>
              <w:rStyle w:val="PageNumber"/>
              <w:color w:val="002060"/>
              <w:sz w:val="18"/>
              <w:szCs w:val="18"/>
              <w:highlight w:val="yellow"/>
            </w:rPr>
          </w:pP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&lt;&lt;</w:t>
          </w:r>
          <w:r w:rsidRPr="005C43F0"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Company Name</w:t>
          </w: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&gt;&gt;</w:t>
          </w:r>
        </w:p>
      </w:tc>
    </w:tr>
  </w:tbl>
  <w:p w14:paraId="3AA620FD" w14:textId="77777777" w:rsidR="00C242A0" w:rsidRPr="00E22B11" w:rsidRDefault="00C242A0" w:rsidP="006C1A9B">
    <w:pPr>
      <w:pStyle w:val="ProposalFooter"/>
      <w:spacing w:line="200" w:lineRule="exact"/>
      <w:jc w:val="center"/>
      <w:rPr>
        <w:color w:val="002060"/>
      </w:rPr>
    </w:pPr>
    <w:r w:rsidRPr="00E22B11">
      <w:rPr>
        <w:color w:val="002060"/>
      </w:rPr>
      <w:t>Confidential Information – Not for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5868" w14:textId="77777777" w:rsidR="0048196C" w:rsidRDefault="0048196C">
      <w:r>
        <w:separator/>
      </w:r>
    </w:p>
  </w:footnote>
  <w:footnote w:type="continuationSeparator" w:id="0">
    <w:p w14:paraId="6EA40D28" w14:textId="77777777" w:rsidR="0048196C" w:rsidRDefault="0048196C">
      <w:r>
        <w:continuationSeparator/>
      </w:r>
    </w:p>
  </w:footnote>
  <w:footnote w:id="1">
    <w:p w14:paraId="3AA620FE" w14:textId="77777777" w:rsidR="00C242A0" w:rsidRPr="00B16CA8" w:rsidRDefault="00B16CA8" w:rsidP="00105E70">
      <w:pPr>
        <w:pStyle w:val="FootnoteText"/>
        <w:rPr>
          <w:rFonts w:ascii="Times New Roman" w:hAnsi="Times New Roman"/>
          <w:sz w:val="16"/>
          <w:szCs w:val="18"/>
        </w:rPr>
      </w:pPr>
      <w:r w:rsidRPr="00B16CA8">
        <w:rPr>
          <w:rFonts w:ascii="Times New Roman" w:hAnsi="Times New Roman"/>
          <w:sz w:val="16"/>
          <w:szCs w:val="18"/>
          <w:vertAlign w:val="superscript"/>
        </w:rPr>
        <w:t>1</w:t>
      </w:r>
      <w:r>
        <w:rPr>
          <w:szCs w:val="18"/>
          <w:vertAlign w:val="superscript"/>
        </w:rPr>
        <w:t xml:space="preserve"> </w:t>
      </w:r>
      <w:r w:rsidR="00C242A0" w:rsidRPr="00B16CA8">
        <w:rPr>
          <w:rFonts w:ascii="Times New Roman" w:hAnsi="Times New Roman"/>
          <w:sz w:val="16"/>
          <w:szCs w:val="18"/>
        </w:rPr>
        <w:t>Details for the capital cost estimate are provided in Appendix C.</w:t>
      </w:r>
    </w:p>
    <w:p w14:paraId="3AA620FF" w14:textId="77777777" w:rsidR="00B16CA8" w:rsidRPr="00B16CA8" w:rsidRDefault="00B16CA8" w:rsidP="00B16CA8">
      <w:pPr>
        <w:rPr>
          <w:rFonts w:eastAsia="Calibri"/>
          <w:sz w:val="16"/>
          <w:szCs w:val="18"/>
        </w:rPr>
      </w:pPr>
      <w:r w:rsidRPr="00B16CA8">
        <w:rPr>
          <w:rFonts w:eastAsia="Calibri"/>
          <w:sz w:val="16"/>
          <w:szCs w:val="18"/>
          <w:vertAlign w:val="superscript"/>
        </w:rPr>
        <w:t>2</w:t>
      </w:r>
      <w:r w:rsidRPr="00B16CA8">
        <w:rPr>
          <w:rFonts w:eastAsia="Calibri"/>
          <w:sz w:val="16"/>
          <w:szCs w:val="18"/>
        </w:rPr>
        <w:t xml:space="preserve"> Eastern Standard Time begins 2nd Sunday in March and ends 1st Sunday in November. Eastern Daylight Time is the remainder of the year.</w:t>
      </w:r>
    </w:p>
    <w:p w14:paraId="3AA62100" w14:textId="77777777" w:rsidR="00B16CA8" w:rsidRPr="00B16CA8" w:rsidRDefault="00B16CA8" w:rsidP="00B16CA8">
      <w:pPr>
        <w:rPr>
          <w:rFonts w:eastAsia="Calibri"/>
          <w:sz w:val="16"/>
          <w:szCs w:val="18"/>
        </w:rPr>
      </w:pPr>
      <w:r w:rsidRPr="00B16CA8">
        <w:rPr>
          <w:rFonts w:eastAsia="Calibri"/>
          <w:sz w:val="16"/>
          <w:szCs w:val="18"/>
          <w:vertAlign w:val="superscript"/>
        </w:rPr>
        <w:t>3</w:t>
      </w:r>
      <w:r w:rsidRPr="00B16CA8">
        <w:rPr>
          <w:rFonts w:eastAsia="Calibri"/>
          <w:sz w:val="16"/>
          <w:szCs w:val="18"/>
        </w:rPr>
        <w:t xml:space="preserve"> Weekdays excluding holidays</w:t>
      </w:r>
    </w:p>
    <w:p w14:paraId="3AA62101" w14:textId="77777777" w:rsidR="00B16CA8" w:rsidRDefault="00B16CA8" w:rsidP="00105E7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0F7" w14:textId="77777777" w:rsidR="00C242A0" w:rsidRPr="00E22B11" w:rsidRDefault="00C242A0" w:rsidP="00B94982">
    <w:pPr>
      <w:pStyle w:val="ProposalHeader"/>
      <w:pBdr>
        <w:bottom w:val="thinThickSmallGap" w:sz="12" w:space="1" w:color="023567"/>
      </w:pBdr>
      <w:rPr>
        <w:color w:val="002060"/>
      </w:rPr>
    </w:pPr>
    <w:r w:rsidRPr="00E22B11">
      <w:rPr>
        <w:noProof/>
        <w:color w:val="002060"/>
      </w:rPr>
      <w:t>Tec</w:t>
    </w:r>
    <w:r>
      <w:rPr>
        <w:noProof/>
        <w:color w:val="002060"/>
      </w:rPr>
      <w:t>hn</w:t>
    </w:r>
    <w:r w:rsidRPr="00E22B11">
      <w:rPr>
        <w:noProof/>
        <w:color w:val="002060"/>
      </w:rPr>
      <w:t>ical Analysis Study Report</w:t>
    </w:r>
    <w:r w:rsidR="00FB1AC2">
      <w:rPr>
        <w:noProof/>
        <w:color w:val="002060"/>
      </w:rPr>
      <w:tab/>
      <w:t>Version 4.1</w:t>
    </w:r>
  </w:p>
  <w:p w14:paraId="3AA620F8" w14:textId="77777777" w:rsidR="00C242A0" w:rsidRPr="00B94982" w:rsidRDefault="00C242A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36"/>
    <w:multiLevelType w:val="multilevel"/>
    <w:tmpl w:val="50D201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CDE"/>
    <w:multiLevelType w:val="hybridMultilevel"/>
    <w:tmpl w:val="35D8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8B9"/>
    <w:multiLevelType w:val="hybridMultilevel"/>
    <w:tmpl w:val="73389ECA"/>
    <w:lvl w:ilvl="0" w:tplc="BE74F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72C6"/>
    <w:multiLevelType w:val="multilevel"/>
    <w:tmpl w:val="8E40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7451210"/>
    <w:multiLevelType w:val="hybridMultilevel"/>
    <w:tmpl w:val="500E9D72"/>
    <w:lvl w:ilvl="0" w:tplc="D6D0821E">
      <w:start w:val="1"/>
      <w:numFmt w:val="bullet"/>
      <w:pStyle w:val="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6CD9"/>
    <w:multiLevelType w:val="multilevel"/>
    <w:tmpl w:val="F0BC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EE4174"/>
    <w:multiLevelType w:val="hybridMultilevel"/>
    <w:tmpl w:val="F9D0640A"/>
    <w:lvl w:ilvl="0" w:tplc="BE74F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24A0"/>
    <w:multiLevelType w:val="hybridMultilevel"/>
    <w:tmpl w:val="9706422E"/>
    <w:lvl w:ilvl="0" w:tplc="EF2866E4">
      <w:start w:val="1"/>
      <w:numFmt w:val="bullet"/>
      <w:pStyle w:val="Tablebullet"/>
      <w:lvlText w:val=""/>
      <w:lvlJc w:val="left"/>
      <w:pPr>
        <w:tabs>
          <w:tab w:val="num" w:pos="336"/>
        </w:tabs>
        <w:ind w:left="336" w:hanging="216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799"/>
    <w:multiLevelType w:val="multilevel"/>
    <w:tmpl w:val="109A342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5D930EEF"/>
    <w:multiLevelType w:val="hybridMultilevel"/>
    <w:tmpl w:val="2C587408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3F64A8"/>
    <w:multiLevelType w:val="singleLevel"/>
    <w:tmpl w:val="5068155C"/>
    <w:lvl w:ilvl="0">
      <w:start w:val="1"/>
      <w:numFmt w:val="bullet"/>
      <w:pStyle w:val="bullet1stlevel"/>
      <w:lvlText w:val=""/>
      <w:lvlJc w:val="left"/>
      <w:pPr>
        <w:tabs>
          <w:tab w:val="num" w:pos="1200"/>
        </w:tabs>
        <w:ind w:left="840"/>
      </w:pPr>
      <w:rPr>
        <w:rFonts w:ascii="Symbol" w:hAnsi="Symbol" w:hint="default"/>
      </w:rPr>
    </w:lvl>
  </w:abstractNum>
  <w:abstractNum w:abstractNumId="11" w15:restartNumberingAfterBreak="0">
    <w:nsid w:val="6DD72109"/>
    <w:multiLevelType w:val="multilevel"/>
    <w:tmpl w:val="50D201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112"/>
    <w:multiLevelType w:val="hybridMultilevel"/>
    <w:tmpl w:val="C584F774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946F44"/>
    <w:multiLevelType w:val="hybridMultilevel"/>
    <w:tmpl w:val="AEA45240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D1003"/>
    <w:multiLevelType w:val="hybridMultilevel"/>
    <w:tmpl w:val="FBE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C8D"/>
    <w:multiLevelType w:val="hybridMultilevel"/>
    <w:tmpl w:val="431A9EBA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17196"/>
    <w:multiLevelType w:val="hybridMultilevel"/>
    <w:tmpl w:val="AFC0EF18"/>
    <w:lvl w:ilvl="0" w:tplc="751ADD1C">
      <w:start w:val="1"/>
      <w:numFmt w:val="bullet"/>
      <w:pStyle w:val="BulletLis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9452286">
    <w:abstractNumId w:val="4"/>
  </w:num>
  <w:num w:numId="2" w16cid:durableId="1768764907">
    <w:abstractNumId w:val="11"/>
  </w:num>
  <w:num w:numId="3" w16cid:durableId="1031684566">
    <w:abstractNumId w:val="0"/>
  </w:num>
  <w:num w:numId="4" w16cid:durableId="1038627763">
    <w:abstractNumId w:val="16"/>
  </w:num>
  <w:num w:numId="5" w16cid:durableId="1350371235">
    <w:abstractNumId w:val="7"/>
  </w:num>
  <w:num w:numId="6" w16cid:durableId="1250849284">
    <w:abstractNumId w:val="10"/>
  </w:num>
  <w:num w:numId="7" w16cid:durableId="323165180">
    <w:abstractNumId w:val="10"/>
  </w:num>
  <w:num w:numId="8" w16cid:durableId="1394965523">
    <w:abstractNumId w:val="6"/>
  </w:num>
  <w:num w:numId="9" w16cid:durableId="428081552">
    <w:abstractNumId w:val="12"/>
  </w:num>
  <w:num w:numId="10" w16cid:durableId="127630394">
    <w:abstractNumId w:val="9"/>
  </w:num>
  <w:num w:numId="11" w16cid:durableId="782382772">
    <w:abstractNumId w:val="15"/>
  </w:num>
  <w:num w:numId="12" w16cid:durableId="1155339570">
    <w:abstractNumId w:val="13"/>
  </w:num>
  <w:num w:numId="13" w16cid:durableId="1983729610">
    <w:abstractNumId w:val="2"/>
  </w:num>
  <w:num w:numId="14" w16cid:durableId="391806806">
    <w:abstractNumId w:val="5"/>
  </w:num>
  <w:num w:numId="15" w16cid:durableId="661664080">
    <w:abstractNumId w:val="8"/>
  </w:num>
  <w:num w:numId="16" w16cid:durableId="337974523">
    <w:abstractNumId w:val="1"/>
  </w:num>
  <w:num w:numId="17" w16cid:durableId="1345090287">
    <w:abstractNumId w:val="3"/>
  </w:num>
  <w:num w:numId="18" w16cid:durableId="67267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82"/>
    <w:rsid w:val="00003872"/>
    <w:rsid w:val="00005419"/>
    <w:rsid w:val="0000550F"/>
    <w:rsid w:val="00007356"/>
    <w:rsid w:val="0001304C"/>
    <w:rsid w:val="00020BB2"/>
    <w:rsid w:val="000210D7"/>
    <w:rsid w:val="000250F2"/>
    <w:rsid w:val="00030F45"/>
    <w:rsid w:val="00030FF0"/>
    <w:rsid w:val="00031C79"/>
    <w:rsid w:val="00032698"/>
    <w:rsid w:val="00033245"/>
    <w:rsid w:val="00051726"/>
    <w:rsid w:val="000525CD"/>
    <w:rsid w:val="0005332C"/>
    <w:rsid w:val="000572E3"/>
    <w:rsid w:val="000604DE"/>
    <w:rsid w:val="00061491"/>
    <w:rsid w:val="0006441A"/>
    <w:rsid w:val="00076E1A"/>
    <w:rsid w:val="00080E6A"/>
    <w:rsid w:val="00086A40"/>
    <w:rsid w:val="00094DD0"/>
    <w:rsid w:val="00096D3A"/>
    <w:rsid w:val="000A2CB3"/>
    <w:rsid w:val="000A44E0"/>
    <w:rsid w:val="000A50CA"/>
    <w:rsid w:val="000A7FBA"/>
    <w:rsid w:val="000D28AF"/>
    <w:rsid w:val="000E1DF5"/>
    <w:rsid w:val="000F4C68"/>
    <w:rsid w:val="00105E70"/>
    <w:rsid w:val="00110983"/>
    <w:rsid w:val="00111557"/>
    <w:rsid w:val="001134CB"/>
    <w:rsid w:val="001326D2"/>
    <w:rsid w:val="00141149"/>
    <w:rsid w:val="00142981"/>
    <w:rsid w:val="001445E2"/>
    <w:rsid w:val="00152D8D"/>
    <w:rsid w:val="00155960"/>
    <w:rsid w:val="0016352E"/>
    <w:rsid w:val="00165076"/>
    <w:rsid w:val="001672B7"/>
    <w:rsid w:val="001774DE"/>
    <w:rsid w:val="001842FE"/>
    <w:rsid w:val="00184A7B"/>
    <w:rsid w:val="001859B1"/>
    <w:rsid w:val="00191B17"/>
    <w:rsid w:val="00192873"/>
    <w:rsid w:val="00193949"/>
    <w:rsid w:val="001A3103"/>
    <w:rsid w:val="001A3556"/>
    <w:rsid w:val="001A5B6D"/>
    <w:rsid w:val="001A72D2"/>
    <w:rsid w:val="001B4E3E"/>
    <w:rsid w:val="001D421B"/>
    <w:rsid w:val="001F0539"/>
    <w:rsid w:val="001F2044"/>
    <w:rsid w:val="001F4518"/>
    <w:rsid w:val="00200D2D"/>
    <w:rsid w:val="0021723F"/>
    <w:rsid w:val="00227E1F"/>
    <w:rsid w:val="002312DC"/>
    <w:rsid w:val="00235B7C"/>
    <w:rsid w:val="00246641"/>
    <w:rsid w:val="00270CB7"/>
    <w:rsid w:val="00273CA4"/>
    <w:rsid w:val="0028044A"/>
    <w:rsid w:val="00290D26"/>
    <w:rsid w:val="00294777"/>
    <w:rsid w:val="00297E9D"/>
    <w:rsid w:val="002A0042"/>
    <w:rsid w:val="002B4199"/>
    <w:rsid w:val="002D30A3"/>
    <w:rsid w:val="002D5776"/>
    <w:rsid w:val="00302283"/>
    <w:rsid w:val="003050C5"/>
    <w:rsid w:val="00314C29"/>
    <w:rsid w:val="00342D4C"/>
    <w:rsid w:val="003436E2"/>
    <w:rsid w:val="00353139"/>
    <w:rsid w:val="003540F2"/>
    <w:rsid w:val="003639C1"/>
    <w:rsid w:val="003749D7"/>
    <w:rsid w:val="00385175"/>
    <w:rsid w:val="0039245C"/>
    <w:rsid w:val="003A2EBC"/>
    <w:rsid w:val="003A5B34"/>
    <w:rsid w:val="003B1566"/>
    <w:rsid w:val="003B35A2"/>
    <w:rsid w:val="003C344F"/>
    <w:rsid w:val="003C6A7A"/>
    <w:rsid w:val="003E14C8"/>
    <w:rsid w:val="003E1793"/>
    <w:rsid w:val="003E21FF"/>
    <w:rsid w:val="003F3563"/>
    <w:rsid w:val="00410DEF"/>
    <w:rsid w:val="004114BA"/>
    <w:rsid w:val="004247F9"/>
    <w:rsid w:val="004342D9"/>
    <w:rsid w:val="004351C0"/>
    <w:rsid w:val="004444F5"/>
    <w:rsid w:val="00444AEF"/>
    <w:rsid w:val="00446869"/>
    <w:rsid w:val="00454E76"/>
    <w:rsid w:val="004618D1"/>
    <w:rsid w:val="00474665"/>
    <w:rsid w:val="0048196C"/>
    <w:rsid w:val="004855B9"/>
    <w:rsid w:val="00486006"/>
    <w:rsid w:val="004872E0"/>
    <w:rsid w:val="00487F8B"/>
    <w:rsid w:val="004931A7"/>
    <w:rsid w:val="0049438F"/>
    <w:rsid w:val="004A079A"/>
    <w:rsid w:val="004A12F8"/>
    <w:rsid w:val="004A3D87"/>
    <w:rsid w:val="004A5955"/>
    <w:rsid w:val="004A74C7"/>
    <w:rsid w:val="004C3C08"/>
    <w:rsid w:val="004C5EAB"/>
    <w:rsid w:val="004D498A"/>
    <w:rsid w:val="004E10CD"/>
    <w:rsid w:val="004E3BDF"/>
    <w:rsid w:val="004F1C40"/>
    <w:rsid w:val="004F6BA6"/>
    <w:rsid w:val="005249F9"/>
    <w:rsid w:val="00525AD4"/>
    <w:rsid w:val="00526108"/>
    <w:rsid w:val="00527500"/>
    <w:rsid w:val="005312A2"/>
    <w:rsid w:val="005336B2"/>
    <w:rsid w:val="005342BA"/>
    <w:rsid w:val="0053460D"/>
    <w:rsid w:val="00535635"/>
    <w:rsid w:val="00536A95"/>
    <w:rsid w:val="005404DF"/>
    <w:rsid w:val="00563E0B"/>
    <w:rsid w:val="00564CA7"/>
    <w:rsid w:val="005769F4"/>
    <w:rsid w:val="00587CBF"/>
    <w:rsid w:val="00592369"/>
    <w:rsid w:val="005B4713"/>
    <w:rsid w:val="005B770C"/>
    <w:rsid w:val="005C01F0"/>
    <w:rsid w:val="005C43F0"/>
    <w:rsid w:val="005C694E"/>
    <w:rsid w:val="005D28D4"/>
    <w:rsid w:val="005D6BE6"/>
    <w:rsid w:val="005E05C8"/>
    <w:rsid w:val="005E2339"/>
    <w:rsid w:val="005E30DF"/>
    <w:rsid w:val="005E56A7"/>
    <w:rsid w:val="005F017B"/>
    <w:rsid w:val="005F1253"/>
    <w:rsid w:val="005F1ACC"/>
    <w:rsid w:val="005F26A1"/>
    <w:rsid w:val="0061000D"/>
    <w:rsid w:val="006157FD"/>
    <w:rsid w:val="00640ACC"/>
    <w:rsid w:val="00641748"/>
    <w:rsid w:val="00654E38"/>
    <w:rsid w:val="00665B91"/>
    <w:rsid w:val="006671AC"/>
    <w:rsid w:val="00675076"/>
    <w:rsid w:val="00676479"/>
    <w:rsid w:val="006765AE"/>
    <w:rsid w:val="00684E78"/>
    <w:rsid w:val="00685570"/>
    <w:rsid w:val="00696956"/>
    <w:rsid w:val="006A2A2F"/>
    <w:rsid w:val="006A43F2"/>
    <w:rsid w:val="006A6FD9"/>
    <w:rsid w:val="006B75D4"/>
    <w:rsid w:val="006C1A9B"/>
    <w:rsid w:val="006C23C0"/>
    <w:rsid w:val="006D0352"/>
    <w:rsid w:val="006D57D6"/>
    <w:rsid w:val="006E62EE"/>
    <w:rsid w:val="006E65BA"/>
    <w:rsid w:val="006E6EF8"/>
    <w:rsid w:val="00701214"/>
    <w:rsid w:val="00717BDA"/>
    <w:rsid w:val="00735869"/>
    <w:rsid w:val="00737C8A"/>
    <w:rsid w:val="00753546"/>
    <w:rsid w:val="00771EAC"/>
    <w:rsid w:val="00773142"/>
    <w:rsid w:val="007831B9"/>
    <w:rsid w:val="007878E6"/>
    <w:rsid w:val="00792017"/>
    <w:rsid w:val="00792B28"/>
    <w:rsid w:val="00793ED3"/>
    <w:rsid w:val="00797453"/>
    <w:rsid w:val="007A57F4"/>
    <w:rsid w:val="007B13BD"/>
    <w:rsid w:val="007D489A"/>
    <w:rsid w:val="007E3C61"/>
    <w:rsid w:val="00815323"/>
    <w:rsid w:val="00817D67"/>
    <w:rsid w:val="00824877"/>
    <w:rsid w:val="0082575C"/>
    <w:rsid w:val="008348A7"/>
    <w:rsid w:val="00835EDA"/>
    <w:rsid w:val="00850A67"/>
    <w:rsid w:val="00857843"/>
    <w:rsid w:val="0086583F"/>
    <w:rsid w:val="00877332"/>
    <w:rsid w:val="00880468"/>
    <w:rsid w:val="00881B96"/>
    <w:rsid w:val="00890671"/>
    <w:rsid w:val="00897AA0"/>
    <w:rsid w:val="008A3E1C"/>
    <w:rsid w:val="008A4F59"/>
    <w:rsid w:val="008A7200"/>
    <w:rsid w:val="008C483D"/>
    <w:rsid w:val="008C6425"/>
    <w:rsid w:val="008D08E2"/>
    <w:rsid w:val="008E5064"/>
    <w:rsid w:val="008E5CA5"/>
    <w:rsid w:val="008E5F80"/>
    <w:rsid w:val="008E74EE"/>
    <w:rsid w:val="008F4559"/>
    <w:rsid w:val="009106D3"/>
    <w:rsid w:val="00921D2D"/>
    <w:rsid w:val="00923034"/>
    <w:rsid w:val="00923377"/>
    <w:rsid w:val="00937E03"/>
    <w:rsid w:val="00937EBC"/>
    <w:rsid w:val="00955EF6"/>
    <w:rsid w:val="00961BAE"/>
    <w:rsid w:val="00990104"/>
    <w:rsid w:val="009927A5"/>
    <w:rsid w:val="00997A85"/>
    <w:rsid w:val="009A046C"/>
    <w:rsid w:val="009A417E"/>
    <w:rsid w:val="009A75A4"/>
    <w:rsid w:val="009B0C3E"/>
    <w:rsid w:val="009C79C4"/>
    <w:rsid w:val="009E2164"/>
    <w:rsid w:val="009F033A"/>
    <w:rsid w:val="009F50CC"/>
    <w:rsid w:val="00A0394A"/>
    <w:rsid w:val="00A04F22"/>
    <w:rsid w:val="00A21E2D"/>
    <w:rsid w:val="00A24B5A"/>
    <w:rsid w:val="00A306E0"/>
    <w:rsid w:val="00A37784"/>
    <w:rsid w:val="00A43095"/>
    <w:rsid w:val="00A44F15"/>
    <w:rsid w:val="00A53280"/>
    <w:rsid w:val="00A543A5"/>
    <w:rsid w:val="00A60218"/>
    <w:rsid w:val="00A7501F"/>
    <w:rsid w:val="00A770A1"/>
    <w:rsid w:val="00A80367"/>
    <w:rsid w:val="00A9146B"/>
    <w:rsid w:val="00AA101A"/>
    <w:rsid w:val="00AA3121"/>
    <w:rsid w:val="00AB6CFB"/>
    <w:rsid w:val="00AD2242"/>
    <w:rsid w:val="00AD2A3D"/>
    <w:rsid w:val="00AD5071"/>
    <w:rsid w:val="00AD60A4"/>
    <w:rsid w:val="00AE3108"/>
    <w:rsid w:val="00AE6BB2"/>
    <w:rsid w:val="00AF1848"/>
    <w:rsid w:val="00AF5444"/>
    <w:rsid w:val="00B10798"/>
    <w:rsid w:val="00B15115"/>
    <w:rsid w:val="00B15397"/>
    <w:rsid w:val="00B16CA8"/>
    <w:rsid w:val="00B2371B"/>
    <w:rsid w:val="00B33F64"/>
    <w:rsid w:val="00B3561B"/>
    <w:rsid w:val="00B35875"/>
    <w:rsid w:val="00B35F27"/>
    <w:rsid w:val="00B43E53"/>
    <w:rsid w:val="00B45028"/>
    <w:rsid w:val="00B52C01"/>
    <w:rsid w:val="00B54AFE"/>
    <w:rsid w:val="00B57A01"/>
    <w:rsid w:val="00B614D9"/>
    <w:rsid w:val="00B61551"/>
    <w:rsid w:val="00B647EF"/>
    <w:rsid w:val="00B80B50"/>
    <w:rsid w:val="00B80E8B"/>
    <w:rsid w:val="00B81C4E"/>
    <w:rsid w:val="00B8401F"/>
    <w:rsid w:val="00B930C1"/>
    <w:rsid w:val="00B94982"/>
    <w:rsid w:val="00BA2D5D"/>
    <w:rsid w:val="00BB1289"/>
    <w:rsid w:val="00BB5D4E"/>
    <w:rsid w:val="00BB63CB"/>
    <w:rsid w:val="00BC163D"/>
    <w:rsid w:val="00BC48F8"/>
    <w:rsid w:val="00BD2949"/>
    <w:rsid w:val="00BE225F"/>
    <w:rsid w:val="00BE4958"/>
    <w:rsid w:val="00BE624D"/>
    <w:rsid w:val="00BF11D8"/>
    <w:rsid w:val="00BF4774"/>
    <w:rsid w:val="00BF4B5D"/>
    <w:rsid w:val="00C01BFC"/>
    <w:rsid w:val="00C143EB"/>
    <w:rsid w:val="00C23505"/>
    <w:rsid w:val="00C242A0"/>
    <w:rsid w:val="00C35FFA"/>
    <w:rsid w:val="00C43070"/>
    <w:rsid w:val="00C53B46"/>
    <w:rsid w:val="00C57E8C"/>
    <w:rsid w:val="00C6221B"/>
    <w:rsid w:val="00C63E36"/>
    <w:rsid w:val="00C64133"/>
    <w:rsid w:val="00C65A41"/>
    <w:rsid w:val="00C82856"/>
    <w:rsid w:val="00C82D22"/>
    <w:rsid w:val="00C912BA"/>
    <w:rsid w:val="00C95400"/>
    <w:rsid w:val="00C975C0"/>
    <w:rsid w:val="00CA214E"/>
    <w:rsid w:val="00CA40A7"/>
    <w:rsid w:val="00CC22A3"/>
    <w:rsid w:val="00CD51F3"/>
    <w:rsid w:val="00CD5263"/>
    <w:rsid w:val="00CE2DC2"/>
    <w:rsid w:val="00CE5506"/>
    <w:rsid w:val="00D05EE4"/>
    <w:rsid w:val="00D06D7C"/>
    <w:rsid w:val="00D13D38"/>
    <w:rsid w:val="00D16D45"/>
    <w:rsid w:val="00D200BB"/>
    <w:rsid w:val="00D207F2"/>
    <w:rsid w:val="00D23C1C"/>
    <w:rsid w:val="00D41B00"/>
    <w:rsid w:val="00D51639"/>
    <w:rsid w:val="00D542B0"/>
    <w:rsid w:val="00D60431"/>
    <w:rsid w:val="00D737E2"/>
    <w:rsid w:val="00D775C4"/>
    <w:rsid w:val="00D848AD"/>
    <w:rsid w:val="00DA72C6"/>
    <w:rsid w:val="00DD0F8C"/>
    <w:rsid w:val="00DD2D08"/>
    <w:rsid w:val="00DD3BA8"/>
    <w:rsid w:val="00DD7C62"/>
    <w:rsid w:val="00DE5D57"/>
    <w:rsid w:val="00DE741D"/>
    <w:rsid w:val="00DF0F77"/>
    <w:rsid w:val="00DF5472"/>
    <w:rsid w:val="00DF72EB"/>
    <w:rsid w:val="00E03396"/>
    <w:rsid w:val="00E041E0"/>
    <w:rsid w:val="00E05731"/>
    <w:rsid w:val="00E057BF"/>
    <w:rsid w:val="00E06759"/>
    <w:rsid w:val="00E07669"/>
    <w:rsid w:val="00E13A55"/>
    <w:rsid w:val="00E13AC9"/>
    <w:rsid w:val="00E22B11"/>
    <w:rsid w:val="00E612CD"/>
    <w:rsid w:val="00E7334A"/>
    <w:rsid w:val="00E801A2"/>
    <w:rsid w:val="00EA1C67"/>
    <w:rsid w:val="00EA2E1E"/>
    <w:rsid w:val="00EA6521"/>
    <w:rsid w:val="00EB1090"/>
    <w:rsid w:val="00EB6A56"/>
    <w:rsid w:val="00EB6C9B"/>
    <w:rsid w:val="00EC6EAB"/>
    <w:rsid w:val="00EE1385"/>
    <w:rsid w:val="00EF504A"/>
    <w:rsid w:val="00F00AE8"/>
    <w:rsid w:val="00F019E3"/>
    <w:rsid w:val="00F02536"/>
    <w:rsid w:val="00F05B07"/>
    <w:rsid w:val="00F1081E"/>
    <w:rsid w:val="00F11E0A"/>
    <w:rsid w:val="00F157F0"/>
    <w:rsid w:val="00F255CF"/>
    <w:rsid w:val="00F45494"/>
    <w:rsid w:val="00F47DAD"/>
    <w:rsid w:val="00F51ACC"/>
    <w:rsid w:val="00F55C97"/>
    <w:rsid w:val="00F77EB0"/>
    <w:rsid w:val="00F810E5"/>
    <w:rsid w:val="00F95661"/>
    <w:rsid w:val="00F95960"/>
    <w:rsid w:val="00FA15AF"/>
    <w:rsid w:val="00FB1AC2"/>
    <w:rsid w:val="00FB1C05"/>
    <w:rsid w:val="00FC11D6"/>
    <w:rsid w:val="00FC7D59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61DE1"/>
  <w15:docId w15:val="{D06CF4F8-EBD3-4EB0-9BDA-BCB66FB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13"/>
    <w:rPr>
      <w:sz w:val="24"/>
      <w:szCs w:val="24"/>
    </w:rPr>
  </w:style>
  <w:style w:type="paragraph" w:styleId="Heading1">
    <w:name w:val="heading 1"/>
    <w:next w:val="Para"/>
    <w:qFormat/>
    <w:rsid w:val="00D542B0"/>
    <w:pPr>
      <w:keepNext/>
      <w:tabs>
        <w:tab w:val="left" w:pos="576"/>
      </w:tabs>
      <w:spacing w:after="60"/>
      <w:outlineLvl w:val="0"/>
    </w:pPr>
    <w:rPr>
      <w:rFonts w:ascii="Arial Bold" w:hAnsi="Arial Bold" w:cs="Arial"/>
      <w:b/>
      <w:bCs/>
      <w:caps/>
      <w:color w:val="023567"/>
      <w:kern w:val="32"/>
      <w:sz w:val="22"/>
      <w:szCs w:val="32"/>
    </w:rPr>
  </w:style>
  <w:style w:type="paragraph" w:styleId="Heading2">
    <w:name w:val="heading 2"/>
    <w:next w:val="Para"/>
    <w:qFormat/>
    <w:rsid w:val="00D542B0"/>
    <w:pPr>
      <w:keepNext/>
      <w:tabs>
        <w:tab w:val="left" w:pos="576"/>
      </w:tabs>
      <w:spacing w:before="120" w:after="60"/>
      <w:ind w:left="576" w:hanging="576"/>
      <w:outlineLvl w:val="1"/>
    </w:pPr>
    <w:rPr>
      <w:rFonts w:ascii="Arial Bold" w:hAnsi="Arial Bold" w:cs="Arial"/>
      <w:b/>
      <w:bCs/>
      <w:iCs/>
      <w:smallCaps/>
      <w:color w:val="023567"/>
      <w:sz w:val="22"/>
      <w:szCs w:val="28"/>
    </w:rPr>
  </w:style>
  <w:style w:type="paragraph" w:styleId="Heading3">
    <w:name w:val="heading 3"/>
    <w:basedOn w:val="Normal"/>
    <w:next w:val="Normal"/>
    <w:qFormat/>
    <w:rsid w:val="00D542B0"/>
    <w:pPr>
      <w:keepNext/>
      <w:tabs>
        <w:tab w:val="left" w:pos="720"/>
      </w:tabs>
      <w:spacing w:before="120" w:after="60"/>
      <w:ind w:left="720" w:hanging="720"/>
      <w:outlineLvl w:val="2"/>
    </w:pPr>
    <w:rPr>
      <w:rFonts w:ascii="Arial" w:hAnsi="Arial" w:cs="Arial"/>
      <w:b/>
      <w:bCs/>
      <w:color w:val="023567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982"/>
    <w:pPr>
      <w:tabs>
        <w:tab w:val="center" w:pos="4320"/>
        <w:tab w:val="right" w:pos="8640"/>
      </w:tabs>
    </w:pPr>
  </w:style>
  <w:style w:type="paragraph" w:customStyle="1" w:styleId="ProposalHeader">
    <w:name w:val="Proposal Header"/>
    <w:rsid w:val="00B94982"/>
    <w:pPr>
      <w:tabs>
        <w:tab w:val="right" w:pos="9360"/>
      </w:tabs>
    </w:pPr>
    <w:rPr>
      <w:b/>
      <w:i/>
      <w:szCs w:val="24"/>
    </w:rPr>
  </w:style>
  <w:style w:type="paragraph" w:customStyle="1" w:styleId="ProposalFooter">
    <w:name w:val="Proposal Footer"/>
    <w:rsid w:val="00B94982"/>
    <w:rPr>
      <w:b/>
      <w:color w:val="000080"/>
      <w:sz w:val="18"/>
      <w:szCs w:val="24"/>
    </w:rPr>
  </w:style>
  <w:style w:type="character" w:styleId="PageNumber">
    <w:name w:val="page number"/>
    <w:basedOn w:val="DefaultParagraphFont"/>
    <w:rsid w:val="00B94982"/>
    <w:rPr>
      <w:rFonts w:ascii="Times New Roman" w:hAnsi="Times New Roman"/>
      <w:sz w:val="20"/>
    </w:rPr>
  </w:style>
  <w:style w:type="table" w:styleId="TableGrid">
    <w:name w:val="Table Grid"/>
    <w:basedOn w:val="TableNormal"/>
    <w:rsid w:val="00B9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rsid w:val="00B94982"/>
    <w:pPr>
      <w:spacing w:after="120"/>
    </w:pPr>
    <w:rPr>
      <w:sz w:val="22"/>
      <w:szCs w:val="24"/>
    </w:rPr>
  </w:style>
  <w:style w:type="paragraph" w:customStyle="1" w:styleId="Theme">
    <w:name w:val="Theme"/>
    <w:basedOn w:val="Para"/>
    <w:rsid w:val="00A53280"/>
    <w:pPr>
      <w:shd w:val="clear" w:color="auto" w:fill="FFF6DA"/>
    </w:pPr>
    <w:rPr>
      <w:b/>
      <w:i/>
      <w:color w:val="023567"/>
    </w:rPr>
  </w:style>
  <w:style w:type="paragraph" w:customStyle="1" w:styleId="BulletList1">
    <w:name w:val="Bullet List 1"/>
    <w:basedOn w:val="Para"/>
    <w:rsid w:val="00184A7B"/>
    <w:pPr>
      <w:numPr>
        <w:numId w:val="4"/>
      </w:numPr>
      <w:contextualSpacing/>
    </w:pPr>
  </w:style>
  <w:style w:type="paragraph" w:customStyle="1" w:styleId="BulletList2">
    <w:name w:val="Bullet List 2"/>
    <w:basedOn w:val="BulletList1"/>
    <w:rsid w:val="00184A7B"/>
    <w:pPr>
      <w:numPr>
        <w:numId w:val="1"/>
      </w:numPr>
      <w:ind w:left="1080" w:hanging="720"/>
    </w:pPr>
  </w:style>
  <w:style w:type="paragraph" w:customStyle="1" w:styleId="TableHeading">
    <w:name w:val="Table Heading"/>
    <w:rsid w:val="00184A7B"/>
    <w:pPr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Tabletext">
    <w:name w:val="Table text"/>
    <w:rsid w:val="00897AA0"/>
    <w:rPr>
      <w:rFonts w:ascii="Arial" w:hAnsi="Arial"/>
      <w:sz w:val="18"/>
      <w:szCs w:val="24"/>
    </w:rPr>
  </w:style>
  <w:style w:type="paragraph" w:customStyle="1" w:styleId="Tablebullet">
    <w:name w:val="Table bullet"/>
    <w:basedOn w:val="Tabletext"/>
    <w:rsid w:val="00897AA0"/>
    <w:pPr>
      <w:numPr>
        <w:numId w:val="5"/>
      </w:numPr>
    </w:pPr>
  </w:style>
  <w:style w:type="paragraph" w:customStyle="1" w:styleId="Figuretitle">
    <w:name w:val="Figure title"/>
    <w:basedOn w:val="Tabletext"/>
    <w:rsid w:val="00897AA0"/>
    <w:pPr>
      <w:spacing w:after="120"/>
    </w:pPr>
    <w:rPr>
      <w:b/>
      <w:i/>
    </w:rPr>
  </w:style>
  <w:style w:type="paragraph" w:customStyle="1" w:styleId="a">
    <w:name w:val="a"/>
    <w:aliases w:val="b,c"/>
    <w:rsid w:val="00D542B0"/>
    <w:pPr>
      <w:tabs>
        <w:tab w:val="left" w:pos="504"/>
      </w:tabs>
      <w:spacing w:before="120"/>
    </w:pPr>
    <w:rPr>
      <w:rFonts w:ascii="Arial" w:hAnsi="Arial"/>
      <w:b/>
      <w:color w:val="023567"/>
      <w:szCs w:val="24"/>
    </w:rPr>
  </w:style>
  <w:style w:type="paragraph" w:styleId="TOC3">
    <w:name w:val="toc 3"/>
    <w:basedOn w:val="Normal"/>
    <w:next w:val="Normal"/>
    <w:rsid w:val="00105E70"/>
    <w:pPr>
      <w:tabs>
        <w:tab w:val="left" w:pos="1320"/>
        <w:tab w:val="right" w:leader="dot" w:pos="9360"/>
      </w:tabs>
      <w:ind w:left="1320" w:right="720" w:hanging="720"/>
    </w:pPr>
    <w:rPr>
      <w:rFonts w:eastAsia="Calibri"/>
      <w:noProof/>
      <w:color w:val="023567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105E70"/>
    <w:pPr>
      <w:ind w:left="720"/>
    </w:pPr>
  </w:style>
  <w:style w:type="character" w:styleId="FootnoteReference">
    <w:name w:val="footnote reference"/>
    <w:basedOn w:val="DefaultParagraphFont"/>
    <w:rsid w:val="00105E70"/>
    <w:rPr>
      <w:rFonts w:ascii="Times New Roman" w:hAnsi="Times New Roman" w:cs="Times New Roman"/>
      <w:position w:val="7"/>
      <w:sz w:val="16"/>
    </w:rPr>
  </w:style>
  <w:style w:type="paragraph" w:styleId="FootnoteText">
    <w:name w:val="footnote text"/>
    <w:basedOn w:val="Normal"/>
    <w:link w:val="FootnoteTextChar"/>
    <w:rsid w:val="00105E70"/>
    <w:pPr>
      <w:widowControl w:val="0"/>
      <w:ind w:left="144" w:hanging="144"/>
    </w:pPr>
    <w:rPr>
      <w:rFonts w:ascii="Palatino" w:eastAsia="Calibri" w:hAnsi="Palatin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105E70"/>
    <w:rPr>
      <w:rFonts w:ascii="Palatino" w:eastAsia="Calibri" w:hAnsi="Palatino"/>
      <w:lang w:val="en-US" w:eastAsia="en-US" w:bidi="ar-SA"/>
    </w:rPr>
  </w:style>
  <w:style w:type="paragraph" w:customStyle="1" w:styleId="bullet1stlevel">
    <w:name w:val="bullet: 1st level"/>
    <w:basedOn w:val="Normal"/>
    <w:link w:val="bullet1stlevelChar"/>
    <w:rsid w:val="00105E70"/>
    <w:pPr>
      <w:numPr>
        <w:numId w:val="6"/>
      </w:numPr>
      <w:spacing w:before="240"/>
      <w:jc w:val="both"/>
    </w:pPr>
    <w:rPr>
      <w:rFonts w:ascii="Palatino" w:eastAsia="Calibri" w:hAnsi="Palatino"/>
      <w:szCs w:val="20"/>
    </w:rPr>
  </w:style>
  <w:style w:type="character" w:customStyle="1" w:styleId="bullet1stlevelChar">
    <w:name w:val="bullet: 1st level Char"/>
    <w:basedOn w:val="DefaultParagraphFont"/>
    <w:link w:val="bullet1stlevel"/>
    <w:locked/>
    <w:rsid w:val="00105E70"/>
    <w:rPr>
      <w:rFonts w:ascii="Palatino" w:eastAsia="Calibri" w:hAnsi="Palatino"/>
      <w:sz w:val="24"/>
      <w:lang w:val="en-US" w:eastAsia="en-US" w:bidi="ar-SA"/>
    </w:rPr>
  </w:style>
  <w:style w:type="paragraph" w:customStyle="1" w:styleId="bannerbottom">
    <w:name w:val="banner: bottom"/>
    <w:basedOn w:val="Normal"/>
    <w:rsid w:val="00105E70"/>
    <w:pPr>
      <w:spacing w:before="480"/>
      <w:jc w:val="both"/>
    </w:pPr>
    <w:rPr>
      <w:rFonts w:ascii="Optima" w:eastAsia="Calibri" w:hAnsi="Optima"/>
      <w:b/>
      <w:caps/>
      <w:szCs w:val="20"/>
    </w:rPr>
  </w:style>
  <w:style w:type="paragraph" w:styleId="BalloonText">
    <w:name w:val="Balloon Text"/>
    <w:basedOn w:val="Normal"/>
    <w:semiHidden/>
    <w:rsid w:val="00654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B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283"/>
    <w:pPr>
      <w:keepLines/>
      <w:tabs>
        <w:tab w:val="clear" w:pos="576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0228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0228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13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ca0d4-f4e5-4316-96e6-22a3369ce8de">
      <Terms xmlns="http://schemas.microsoft.com/office/infopath/2007/PartnerControls"/>
    </lcf76f155ced4ddcb4097134ff3c332f>
    <TaxCatchAll xmlns="fa6a9aea-fb0f-4ddd-aff8-712634b7d5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9E2B55D4AD4D98E83F24747BE003" ma:contentTypeVersion="19" ma:contentTypeDescription="Create a new document." ma:contentTypeScope="" ma:versionID="8890d93be1a509bf33ceb11ac3da527e">
  <xsd:schema xmlns:xsd="http://www.w3.org/2001/XMLSchema" xmlns:xs="http://www.w3.org/2001/XMLSchema" xmlns:p="http://schemas.microsoft.com/office/2006/metadata/properties" xmlns:ns2="b90ca0d4-f4e5-4316-96e6-22a3369ce8de" xmlns:ns3="e2885f1d-b81b-44e1-ab7c-49b7f9dcce48" xmlns:ns4="fa6a9aea-fb0f-4ddd-aff8-712634b7d5fe" targetNamespace="http://schemas.microsoft.com/office/2006/metadata/properties" ma:root="true" ma:fieldsID="769c7255194d6f2fa99e25c006c6d991" ns2:_="" ns3:_="" ns4:_="">
    <xsd:import namespace="b90ca0d4-f4e5-4316-96e6-22a3369ce8de"/>
    <xsd:import namespace="e2885f1d-b81b-44e1-ab7c-49b7f9dcce48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a0d4-f4e5-4316-96e6-22a3369ce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5f1d-b81b-44e1-ab7c-49b7f9dcc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0dadf9-3ed9-48a7-be1b-58b639446bd5}" ma:internalName="TaxCatchAll" ma:showField="CatchAllData" ma:web="20279378-c996-40d0-a09c-539da6427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5E355-8CED-4A27-B183-C4E11FBCC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6B15C-4FE9-43D3-9BC7-4B5BE9597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BF302-A77C-4BE4-BAD1-C2F260F45255}">
  <ds:schemaRefs>
    <ds:schemaRef ds:uri="b90ca0d4-f4e5-4316-96e6-22a3369ce8d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2885f1d-b81b-44e1-ab7c-49b7f9dcce48"/>
  </ds:schemaRefs>
</ds:datastoreItem>
</file>

<file path=customXml/itemProps4.xml><?xml version="1.0" encoding="utf-8"?>
<ds:datastoreItem xmlns:ds="http://schemas.openxmlformats.org/officeDocument/2006/customXml" ds:itemID="{0A77D803-A508-4E3C-92F9-B4897ED65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2657</Words>
  <Characters>16365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Lockheed Martin</Company>
  <LinksUpToDate>false</LinksUpToDate>
  <CharactersWithSpaces>18985</CharactersWithSpaces>
  <SharedDoc>false</SharedDoc>
  <HLinks>
    <vt:vector size="6" baseType="variant">
      <vt:variant>
        <vt:i4>7536711</vt:i4>
      </vt:variant>
      <vt:variant>
        <vt:i4>2127</vt:i4>
      </vt:variant>
      <vt:variant>
        <vt:i4>1025</vt:i4>
      </vt:variant>
      <vt:variant>
        <vt:i4>1</vt:i4>
      </vt:variant>
      <vt:variant>
        <vt:lpwstr>cid:image003.jpg@01CA20CD.F9F0C1D0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Bedu-Addo, Yooku</dc:creator>
  <cp:lastModifiedBy>Ethan Wolff</cp:lastModifiedBy>
  <cp:revision>6</cp:revision>
  <cp:lastPrinted>2023-07-13T15:26:00Z</cp:lastPrinted>
  <dcterms:created xsi:type="dcterms:W3CDTF">2017-07-12T19:16:00Z</dcterms:created>
  <dcterms:modified xsi:type="dcterms:W3CDTF">2023-07-13T15:27:00Z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ContentTypeId">
    <vt:lpwstr>0x01010090049E2B55D4AD4D98E83F24747BE003</vt:lpwstr>
  </property>
</Properties>
</file>